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w:t>
            </w:r>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b w:val="0"/>
          <w:bCs w:val="0"/>
          <w:sz w:val="24"/>
          <w:szCs w:val="24"/>
        </w:rPr>
        <w:t>房地产中介机构资格证书或备案证明</w:t>
      </w:r>
      <w:r>
        <w:rPr>
          <w:rFonts w:hint="eastAsia" w:ascii="宋体" w:hAnsi="宋体" w:eastAsia="宋体" w:cs="宋体"/>
          <w:b w:val="0"/>
          <w:bCs w:val="0"/>
          <w:sz w:val="24"/>
          <w:szCs w:val="24"/>
          <w:lang w:eastAsia="zh-CN"/>
        </w:rPr>
        <w:t>材料；</w:t>
      </w:r>
      <w:bookmarkStart w:id="1" w:name="_GoBack"/>
      <w:bookmarkEnd w:id="1"/>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r>
        <w:rPr>
          <w:rFonts w:hint="eastAsia" w:ascii="宋体" w:hAnsi="宋体" w:eastAsia="宋体" w:cs="宋体"/>
          <w:color w:val="FF0000"/>
          <w:kern w:val="0"/>
          <w:sz w:val="24"/>
          <w:szCs w:val="24"/>
          <w:lang w:eastAsia="zh-CN"/>
        </w:rPr>
        <w:t>如果有的话可以提供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23271D7"/>
    <w:rsid w:val="1385363A"/>
    <w:rsid w:val="13C23BC1"/>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A02B58"/>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7A76E2E"/>
    <w:rsid w:val="6A4C0E58"/>
    <w:rsid w:val="6AAC1084"/>
    <w:rsid w:val="6C57117F"/>
    <w:rsid w:val="6D0673C5"/>
    <w:rsid w:val="6D2037F2"/>
    <w:rsid w:val="6E470CCD"/>
    <w:rsid w:val="6EC62E5F"/>
    <w:rsid w:val="7026779F"/>
    <w:rsid w:val="72515EC5"/>
    <w:rsid w:val="73D35C31"/>
    <w:rsid w:val="75A778E9"/>
    <w:rsid w:val="76727381"/>
    <w:rsid w:val="77C566A1"/>
    <w:rsid w:val="78A145BD"/>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2023-05-08T06:43:59Z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6189603801FD4D9EAE4152D2AEC67D4B</vt:lpwstr>
  </property>
</Properties>
</file>