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Theme="majorEastAsia" w:hAnsiTheme="majorEastAsia" w:eastAsiaTheme="majorEastAsia" w:cstheme="majorEastAsia"/>
                <w:sz w:val="36"/>
                <w:szCs w:val="36"/>
                <w:highlight w:val="none"/>
                <w:lang w:val="zh-CN"/>
              </w:rPr>
              <w:t>智能售卖机</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r>
        <w:rPr>
          <w:rFonts w:hint="eastAsia" w:ascii="宋体" w:hAnsi="宋体" w:eastAsia="宋体" w:cs="宋体"/>
          <w:color w:val="000000"/>
          <w:kern w:val="0"/>
          <w:sz w:val="24"/>
          <w:szCs w:val="24"/>
          <w:lang w:val="en-US" w:eastAsia="zh-CN"/>
        </w:rPr>
        <w:t>及</w:t>
      </w:r>
      <w:r>
        <w:rPr>
          <w:rFonts w:hint="eastAsia" w:ascii="宋体" w:hAnsi="宋体"/>
          <w:sz w:val="24"/>
          <w:highlight w:val="none"/>
          <w:lang w:val="en-US" w:eastAsia="zh-CN"/>
        </w:rPr>
        <w:t>《食品经营许可证》；</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default" w:ascii="宋体" w:hAnsi="宋体"/>
          <w:sz w:val="24"/>
          <w:highlight w:val="none"/>
          <w:u w:val="none"/>
        </w:rPr>
        <w:t>及“信用中国”网站查询自证材料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sz w:val="24"/>
          <w:highlight w:val="none"/>
          <w:lang w:val="en-US" w:eastAsia="zh-CN"/>
        </w:rPr>
        <w:t>零食、饮料两个类别商品清单，标明市场价及商品折扣价及报价参考机构；</w:t>
      </w:r>
    </w:p>
    <w:p>
      <w:pPr>
        <w:pStyle w:val="14"/>
        <w:numPr>
          <w:ilvl w:val="0"/>
          <w:numId w:val="1"/>
        </w:numPr>
        <w:ind w:firstLineChars="0"/>
        <w:rPr>
          <w:rFonts w:ascii="宋体" w:hAnsi="宋体" w:eastAsia="宋体" w:cs="宋体"/>
          <w:color w:val="000000"/>
          <w:kern w:val="0"/>
          <w:sz w:val="24"/>
          <w:szCs w:val="24"/>
        </w:rPr>
      </w:pPr>
      <w:r>
        <w:rPr>
          <w:rFonts w:hint="eastAsia" w:ascii="宋体" w:hAnsi="宋体"/>
          <w:sz w:val="24"/>
          <w:highlight w:val="none"/>
          <w:lang w:val="en-US" w:eastAsia="zh-CN"/>
        </w:rPr>
        <w:t>本项目运营方案；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bookmarkStart w:id="1" w:name="_GoBack"/>
      <w:bookmarkEnd w:id="1"/>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01D6F"/>
    <w:rsid w:val="03C45395"/>
    <w:rsid w:val="07D07C7D"/>
    <w:rsid w:val="08CA76EA"/>
    <w:rsid w:val="092A0ABD"/>
    <w:rsid w:val="0A4A344E"/>
    <w:rsid w:val="0AF25A5D"/>
    <w:rsid w:val="1385363A"/>
    <w:rsid w:val="13AB334C"/>
    <w:rsid w:val="16075CD0"/>
    <w:rsid w:val="16CF60B1"/>
    <w:rsid w:val="1A0060A8"/>
    <w:rsid w:val="1A5F2D0E"/>
    <w:rsid w:val="1B2736A2"/>
    <w:rsid w:val="1BB23A58"/>
    <w:rsid w:val="1C6B485E"/>
    <w:rsid w:val="20A7333F"/>
    <w:rsid w:val="20B43DB7"/>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40D7D7F"/>
    <w:rsid w:val="47C70447"/>
    <w:rsid w:val="4A1E4ACD"/>
    <w:rsid w:val="4AC20590"/>
    <w:rsid w:val="4C3455D3"/>
    <w:rsid w:val="4D101159"/>
    <w:rsid w:val="4D371139"/>
    <w:rsid w:val="4E937C96"/>
    <w:rsid w:val="51041707"/>
    <w:rsid w:val="51106A61"/>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39716D5"/>
    <w:rsid w:val="64692425"/>
    <w:rsid w:val="661216DD"/>
    <w:rsid w:val="6A4C0E58"/>
    <w:rsid w:val="6AAC1084"/>
    <w:rsid w:val="6C57117F"/>
    <w:rsid w:val="6D0673C5"/>
    <w:rsid w:val="6D2037F2"/>
    <w:rsid w:val="6E470CCD"/>
    <w:rsid w:val="6E7A3F88"/>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Administrator</cp:lastModifiedBy>
  <dcterms:modified xsi:type="dcterms:W3CDTF">2023-09-11T02:25:43Z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