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"/>
          <w:sz w:val="22"/>
          <w:szCs w:val="2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"/>
          <w:sz w:val="22"/>
          <w:szCs w:val="22"/>
          <w:lang w:eastAsia="zh-CN"/>
        </w:rPr>
        <w:t>附件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"/>
          <w:sz w:val="22"/>
          <w:szCs w:val="22"/>
          <w:lang w:val="en-US" w:eastAsia="zh-CN"/>
        </w:rPr>
        <w:t>1：</w:t>
      </w:r>
    </w:p>
    <w:p>
      <w:pPr>
        <w:ind w:firstLine="616" w:firstLineChars="200"/>
        <w:jc w:val="center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lang w:val="en-US" w:eastAsia="zh-CN"/>
        </w:rPr>
        <w:t>标的资产情况表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628"/>
        <w:gridCol w:w="4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霞浦县三沙镇五沃村兴业街88号荣宏.金滩</w:t>
            </w:r>
          </w:p>
        </w:tc>
        <w:tc>
          <w:tcPr>
            <w:tcW w:w="9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用途</w:t>
            </w:r>
          </w:p>
        </w:tc>
        <w:tc>
          <w:tcPr>
            <w:tcW w:w="24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年租金底价（含税、不含物业费）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金额单位:元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A号楼123室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A号楼125室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B号楼101室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12,000.00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B号楼102室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B号楼105室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6,800.00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B号楼124室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B号楼125室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12,000.00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C号楼101室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C号楼102室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C号楼103室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10,000.00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C号楼113室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8,400.00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C号楼114室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4,800.00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C号楼115室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5,100.00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C号楼116室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5,500.00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C号楼117室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5,500.00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C号楼118室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D号楼102室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3,800.00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D号楼103室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3,200.00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D号楼104室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3,600.00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D号楼105室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4,100.00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D号楼106室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D号楼107室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4,700.00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D号楼109室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6,400.00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D号楼201室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34,800.00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C号楼207室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8,600.00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D号楼303室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4,600.00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D号楼403室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4,600.00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D号楼404室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3,300.00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D号楼603室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4,600.00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A号楼203室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18,700.00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A号楼205室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19,500.00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B号楼201室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商业</w:t>
            </w:r>
          </w:p>
        </w:tc>
        <w:tc>
          <w:tcPr>
            <w:tcW w:w="2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36" w:firstLineChars="20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2"/>
                <w:szCs w:val="22"/>
                <w:lang w:val="en-US" w:eastAsia="zh-CN"/>
              </w:rPr>
              <w:t>11,000.00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C00DD"/>
    <w:rsid w:val="11EF72D0"/>
    <w:rsid w:val="7CE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2023-11-09T07:46:00Z</dcterms:created>
  <dc:creator>林洁</dc:creator>
  <cp:lastModifiedBy>林洁</cp:lastModifiedBy>
  <dcterms:modified xsi:type="dcterms:W3CDTF">2023-11-09T07:47:47Z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