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widowControl w:val="0"/>
              <w:suppressLineNumbers w:val="0"/>
              <w:spacing w:before="0" w:beforeAutospacing="0" w:after="0" w:afterAutospacing="0"/>
              <w:ind w:left="0" w:right="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2025年信息系统安全证书采购项目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1.营业执照或事业单位法人证书；</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2.最近一个会计年度财务报表，财务报表包含审计机构盖章页（若有）、资产负债表、利润表、现金流量表；</w:t>
      </w:r>
    </w:p>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3.反商业贿赂承诺函（格式详见后文）和“信用中国”网站查询并打印的《法人和非法人组织公共信用信息报告》；</w:t>
      </w:r>
    </w:p>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4.关联方关系声明函（格式详见后文）；</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5.承诺函（格式详见后文）； </w:t>
      </w:r>
    </w:p>
    <w:p>
      <w:pPr>
        <w:keepNext w:val="0"/>
        <w:keepLines w:val="0"/>
        <w:widowControl/>
        <w:suppressLineNumbers w:val="0"/>
        <w:spacing w:before="0" w:beforeAutospacing="0" w:after="0" w:afterAutospacing="0" w:line="360" w:lineRule="auto"/>
        <w:ind w:left="0" w:right="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6.公司简介；</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公司业绩案例：</w:t>
      </w:r>
      <w:r>
        <w:rPr>
          <w:rFonts w:hint="eastAsia" w:ascii="宋体" w:hAnsi="宋体" w:eastAsia="宋体" w:cs="宋体"/>
          <w:b w:val="0"/>
          <w:bCs/>
          <w:color w:val="000000"/>
          <w:kern w:val="0"/>
          <w:sz w:val="24"/>
          <w:szCs w:val="24"/>
        </w:rPr>
        <w:t>近3年公司具有</w:t>
      </w:r>
      <w:r>
        <w:rPr>
          <w:rFonts w:hint="eastAsia" w:ascii="宋体" w:hAnsi="宋体" w:cs="宋体"/>
          <w:color w:val="000000"/>
          <w:kern w:val="0"/>
          <w:sz w:val="24"/>
          <w:szCs w:val="24"/>
        </w:rPr>
        <w:t>代理签发</w:t>
      </w:r>
      <w:r>
        <w:rPr>
          <w:rFonts w:hint="eastAsia" w:ascii="宋体" w:hAnsi="宋体" w:cs="宋体"/>
          <w:color w:val="000000"/>
          <w:kern w:val="0"/>
          <w:sz w:val="24"/>
          <w:szCs w:val="24"/>
          <w:lang w:eastAsia="zh-CN"/>
        </w:rPr>
        <w:t>国际、国密服务器</w:t>
      </w:r>
      <w:r>
        <w:rPr>
          <w:rFonts w:hint="eastAsia" w:ascii="宋体" w:hAnsi="宋体" w:cs="宋体"/>
          <w:color w:val="000000"/>
          <w:kern w:val="0"/>
          <w:sz w:val="24"/>
          <w:szCs w:val="24"/>
        </w:rPr>
        <w:t>证书成功实施案例</w:t>
      </w:r>
      <w:r>
        <w:rPr>
          <w:rFonts w:ascii="宋体" w:hAnsi="宋体" w:cs="宋体"/>
          <w:color w:val="000000"/>
          <w:kern w:val="0"/>
          <w:sz w:val="24"/>
          <w:szCs w:val="24"/>
        </w:rPr>
        <w:t>3例及以上。提供相关证明材料，如：合同关键页复印件等</w:t>
      </w:r>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其他报名公司认为需要递交的材料。</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bidi="ar"/>
        </w:rPr>
        <w:t>二、注意事项</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color w:val="000000"/>
          <w:kern w:val="0"/>
          <w:sz w:val="24"/>
          <w:szCs w:val="24"/>
        </w:rPr>
      </w:pPr>
      <w:r>
        <w:rPr>
          <w:rFonts w:hint="eastAsia" w:ascii="宋体" w:hAnsi="宋体" w:eastAsia="宋体" w:cs="宋体"/>
          <w:color w:val="000000"/>
          <w:kern w:val="0"/>
          <w:sz w:val="24"/>
          <w:szCs w:val="24"/>
          <w:lang w:val="en-US" w:eastAsia="zh-CN" w:bidi="ar"/>
        </w:rPr>
        <w:t>1.以上文件若有特殊情况，请以文字说明，并加盖公章。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2.报名文件均需要公司加盖单位公章。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3.报名文件可以不用胶装，统一使用档案袋存放，档案袋上应注明供应商名称全称。</w:t>
      </w: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hint="eastAsia"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default" w:ascii="仿宋_GB2312" w:hAnsi="Times New Roman" w:eastAsia="仿宋_GB2312" w:cs="Times New Roman"/>
          <w:sz w:val="28"/>
          <w:szCs w:val="28"/>
          <w:lang w:val="en-US" w:eastAsia="zh-CN"/>
        </w:rPr>
        <w:t>参与</w:t>
      </w:r>
      <w:r>
        <w:rPr>
          <w:rFonts w:hint="default" w:ascii="仿宋_GB2312" w:hAnsi="Times New Roman" w:eastAsia="仿宋_GB2312" w:cs="Times New Roman"/>
          <w:kern w:val="2"/>
          <w:sz w:val="28"/>
          <w:szCs w:val="28"/>
          <w:lang w:val="en-US" w:eastAsia="zh-CN" w:bidi="ar"/>
        </w:rPr>
        <w:t>2025年信息系统安全证书采购</w:t>
      </w:r>
      <w:bookmarkStart w:id="1" w:name="_GoBack"/>
      <w:bookmarkEnd w:id="1"/>
      <w:r>
        <w:rPr>
          <w:rFonts w:hint="default" w:ascii="仿宋_GB2312" w:hAnsi="Times New Roman" w:eastAsia="仿宋_GB2312" w:cs="Times New Roman"/>
          <w:kern w:val="2"/>
          <w:sz w:val="28"/>
          <w:szCs w:val="28"/>
          <w:lang w:val="en-US" w:eastAsia="zh-CN" w:bidi="ar"/>
        </w:rPr>
        <w:t>项目</w:t>
      </w:r>
      <w:r>
        <w:rPr>
          <w:rFonts w:hint="default" w:ascii="仿宋_GB2312" w:hAnsi="Times New Roman" w:eastAsia="仿宋_GB2312" w:cs="Times New Roman"/>
          <w:sz w:val="28"/>
          <w:szCs w:val="28"/>
          <w:lang w:val="en-US" w:eastAsia="zh-CN"/>
        </w:rPr>
        <w:t>报名</w:t>
      </w:r>
      <w:r>
        <w:rPr>
          <w:rFonts w:hint="eastAsia" w:ascii="仿宋_GB2312" w:hAnsi="Times New Roman" w:eastAsia="仿宋_GB2312" w:cs="Times New Roman"/>
          <w:sz w:val="28"/>
          <w:szCs w:val="28"/>
          <w:lang w:val="en-US" w:eastAsia="zh-CN"/>
        </w:rPr>
        <w:t>，我司承诺：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CA70BAF"/>
    <w:rsid w:val="20A7333F"/>
    <w:rsid w:val="215E10AA"/>
    <w:rsid w:val="21FD23D3"/>
    <w:rsid w:val="2209738C"/>
    <w:rsid w:val="22564F6D"/>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207231"/>
    <w:rsid w:val="5CAB196D"/>
    <w:rsid w:val="5CBE3B60"/>
    <w:rsid w:val="5CD76D93"/>
    <w:rsid w:val="5FCF1647"/>
    <w:rsid w:val="601131D6"/>
    <w:rsid w:val="612D0F01"/>
    <w:rsid w:val="617B762F"/>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486825"/>
    <w:rsid w:val="76727381"/>
    <w:rsid w:val="76AA68BD"/>
    <w:rsid w:val="77C566A1"/>
    <w:rsid w:val="77DB4C3F"/>
    <w:rsid w:val="790A0AF8"/>
    <w:rsid w:val="7CDA7A5D"/>
    <w:rsid w:val="7CF12051"/>
    <w:rsid w:val="7DA23E27"/>
    <w:rsid w:val="F9F7B2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Pages>
  <Words>304</Words>
  <Characters>1739</Characters>
  <Lines>1</Lines>
  <Paragraphs>1</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2021-09-17T00:43:00Z</dcterms:created>
  <dc:creator>肖昕</dc:creator>
  <cp:lastModifiedBy>Administrator</cp:lastModifiedBy>
  <dcterms:modified xsi:type="dcterms:W3CDTF">2025-07-29T03:04:32Z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336D37C0CBB747221F186D685392BDCC_43</vt:lpwstr>
  </property>
</Properties>
</file>