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bookmarkStart w:id="2" w:name="_GoBack"/>
            <w:bookmarkEnd w:id="2"/>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widowControl w:val="0"/>
              <w:suppressLineNumbers w:val="0"/>
              <w:spacing w:before="0" w:beforeAutospacing="0" w:after="0" w:afterAutospacing="0"/>
              <w:ind w:left="0" w:right="0"/>
              <w:jc w:val="both"/>
              <w:rPr>
                <w:rFonts w:ascii="宋体" w:hAnsi="宋体" w:eastAsia="宋体" w:cs="宋体"/>
                <w:color w:val="000000"/>
                <w:kern w:val="0"/>
                <w:sz w:val="24"/>
                <w:szCs w:val="24"/>
              </w:rPr>
            </w:pPr>
            <w:r>
              <w:rPr>
                <w:rFonts w:hint="eastAsia" w:ascii="宋体" w:hAnsi="宋体" w:cs="Arial"/>
                <w:sz w:val="24"/>
                <w:highlight w:val="none"/>
                <w:lang w:val="en-US" w:eastAsia="zh-CN"/>
              </w:rPr>
              <w:t>2025-2028年分支机构一体化排队机设备维保项目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w:t>
      </w:r>
      <w:r>
        <w:rPr>
          <w:rFonts w:hint="eastAsia" w:ascii="宋体" w:hAnsi="宋体" w:eastAsiaTheme="minorEastAsia" w:cstheme="minorBidi"/>
          <w:bCs w:val="0"/>
          <w:sz w:val="24"/>
          <w:szCs w:val="22"/>
          <w:highlight w:val="none"/>
          <w:lang w:val="en-US" w:eastAsia="zh-CN"/>
        </w:rPr>
        <w:t>具有工商行政管理部门颁发的在有效期内的营业执照或事业单位法人证书</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w:t>
      </w:r>
      <w:r>
        <w:rPr>
          <w:rFonts w:hint="eastAsia" w:ascii="宋体" w:hAnsi="宋体" w:eastAsiaTheme="minorEastAsia" w:cstheme="minorBidi"/>
          <w:bCs w:val="0"/>
          <w:sz w:val="24"/>
          <w:szCs w:val="22"/>
          <w:highlight w:val="none"/>
          <w:lang w:val="en-US" w:eastAsia="zh-CN"/>
        </w:rPr>
        <w:t>具有足够的流动资金承担项目相关工作，没有财产被接管冻结或处于破产状况，提供承诺函</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w:t>
      </w:r>
      <w:r>
        <w:rPr>
          <w:rFonts w:hint="eastAsia" w:ascii="宋体" w:hAnsi="宋体" w:eastAsiaTheme="minorEastAsia" w:cstheme="minorBidi"/>
          <w:bCs w:val="0"/>
          <w:sz w:val="24"/>
          <w:szCs w:val="22"/>
          <w:highlight w:val="none"/>
          <w:lang w:val="en-US" w:eastAsia="zh-CN"/>
        </w:rPr>
        <w:t>诚信经营，不存在失信及经营异常等情况，提供《反商业贿赂承诺函》以及“信用中国”网站查询自证材料</w:t>
      </w:r>
      <w:r>
        <w:rPr>
          <w:rFonts w:hint="eastAsia" w:ascii="宋体" w:hAnsi="宋体" w:eastAsia="宋体" w:cs="宋体"/>
          <w:color w:val="000000"/>
          <w:kern w:val="0"/>
          <w:sz w:val="24"/>
          <w:szCs w:val="24"/>
          <w:lang w:val="en-US" w:eastAsia="zh-CN" w:bidi="ar"/>
        </w:rPr>
        <w:t>；</w:t>
      </w:r>
    </w:p>
    <w:p>
      <w:pPr>
        <w:widowControl/>
        <w:spacing w:line="360" w:lineRule="auto"/>
        <w:ind w:firstLine="0" w:firstLineChars="0"/>
        <w:rPr>
          <w:rFonts w:hint="eastAsia" w:ascii="宋体" w:hAnsi="宋体" w:eastAsiaTheme="minorEastAsia" w:cstheme="minorBidi"/>
          <w:bCs w:val="0"/>
          <w:sz w:val="24"/>
          <w:szCs w:val="22"/>
          <w:highlight w:val="none"/>
          <w:lang w:val="en-US" w:eastAsia="zh-CN"/>
        </w:rPr>
      </w:pPr>
      <w:r>
        <w:rPr>
          <w:rFonts w:hint="eastAsia" w:ascii="宋体" w:hAnsi="宋体" w:eastAsia="宋体" w:cs="宋体"/>
          <w:color w:val="000000"/>
          <w:kern w:val="0"/>
          <w:sz w:val="24"/>
          <w:szCs w:val="24"/>
          <w:lang w:val="en-US" w:eastAsia="zh-CN" w:bidi="ar"/>
        </w:rPr>
        <w:t>4.</w:t>
      </w:r>
      <w:r>
        <w:rPr>
          <w:rFonts w:hint="eastAsia" w:ascii="宋体" w:hAnsi="宋体" w:eastAsiaTheme="minorEastAsia" w:cstheme="minorBidi"/>
          <w:bCs w:val="0"/>
          <w:sz w:val="24"/>
          <w:szCs w:val="22"/>
          <w:highlight w:val="none"/>
          <w:lang w:val="en-US" w:eastAsia="zh-CN"/>
        </w:rPr>
        <w:t xml:space="preserve">限制性规定，要求承诺相关内容如下： </w:t>
      </w:r>
    </w:p>
    <w:p>
      <w:pPr>
        <w:widowControl/>
        <w:spacing w:line="360" w:lineRule="auto"/>
        <w:ind w:firstLine="0" w:firstLineChars="0"/>
        <w:rPr>
          <w:rFonts w:hint="eastAsia" w:ascii="宋体" w:hAnsi="宋体" w:eastAsiaTheme="minorEastAsia" w:cstheme="minorBidi"/>
          <w:bCs w:val="0"/>
          <w:sz w:val="24"/>
          <w:szCs w:val="22"/>
          <w:highlight w:val="none"/>
          <w:lang w:val="en-US" w:eastAsia="zh-CN"/>
        </w:rPr>
      </w:pPr>
      <w:r>
        <w:rPr>
          <w:rFonts w:hint="eastAsia" w:ascii="宋体" w:hAnsi="宋体" w:eastAsiaTheme="minorEastAsia" w:cstheme="minorBidi"/>
          <w:bCs w:val="0"/>
          <w:sz w:val="24"/>
          <w:szCs w:val="22"/>
          <w:highlight w:val="none"/>
          <w:lang w:val="en-US" w:eastAsia="zh-CN"/>
        </w:rPr>
        <w:t>（1）</w:t>
      </w:r>
      <w:bookmarkStart w:id="0" w:name="OLE_LINK2"/>
      <w:r>
        <w:rPr>
          <w:rFonts w:hint="eastAsia" w:ascii="宋体" w:hAnsi="宋体" w:eastAsiaTheme="minorEastAsia" w:cstheme="minorBidi"/>
          <w:bCs w:val="0"/>
          <w:sz w:val="24"/>
          <w:szCs w:val="22"/>
          <w:highlight w:val="none"/>
          <w:lang w:val="en-US" w:eastAsia="zh-CN"/>
        </w:rPr>
        <w:t>单位负责人为同一人或者存在控股、管理关系的不同单位，不得同时报名本项目</w:t>
      </w:r>
      <w:bookmarkEnd w:id="0"/>
      <w:r>
        <w:rPr>
          <w:rFonts w:hint="eastAsia" w:ascii="宋体" w:hAnsi="宋体" w:cstheme="minorBidi"/>
          <w:bCs w:val="0"/>
          <w:sz w:val="24"/>
          <w:szCs w:val="22"/>
          <w:highlight w:val="none"/>
          <w:lang w:val="en-US" w:eastAsia="zh-CN"/>
        </w:rPr>
        <w:t>；</w:t>
      </w:r>
    </w:p>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kern w:val="0"/>
          <w:sz w:val="24"/>
          <w:szCs w:val="24"/>
        </w:rPr>
      </w:pPr>
      <w:r>
        <w:rPr>
          <w:rFonts w:hint="eastAsia" w:ascii="宋体" w:hAnsi="宋体" w:eastAsiaTheme="minorEastAsia" w:cstheme="minorBidi"/>
          <w:bCs w:val="0"/>
          <w:sz w:val="24"/>
          <w:szCs w:val="22"/>
          <w:highlight w:val="none"/>
          <w:lang w:val="en-US" w:eastAsia="zh-CN"/>
        </w:rPr>
        <w:t>（2）项目不接受联合体报名，不得将项目以任何方式进行转包或分包</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5.</w:t>
      </w:r>
      <w:r>
        <w:rPr>
          <w:rFonts w:hint="eastAsia" w:ascii="宋体" w:hAnsi="宋体" w:eastAsiaTheme="minorEastAsia" w:cstheme="minorBidi"/>
          <w:bCs w:val="0"/>
          <w:sz w:val="24"/>
          <w:szCs w:val="22"/>
          <w:highlight w:val="none"/>
          <w:lang w:val="en-US" w:eastAsia="zh-CN"/>
        </w:rPr>
        <w:t>提供备案信息《关联方关系声明函》</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6.</w:t>
      </w:r>
      <w:r>
        <w:rPr>
          <w:rFonts w:hint="eastAsia" w:ascii="宋体" w:hAnsi="宋体" w:eastAsiaTheme="minorEastAsia" w:cstheme="minorBidi"/>
          <w:bCs w:val="0"/>
          <w:sz w:val="24"/>
          <w:szCs w:val="22"/>
          <w:highlight w:val="none"/>
          <w:lang w:val="en-US" w:eastAsia="zh-CN"/>
        </w:rPr>
        <w:t>供应商应具有一体化排队机设备备品备件的库存与仓库，提供备品备件清单与仓库地址，及仓库租赁合同证明或产权证明，必要时现场核对</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bidi="ar"/>
        </w:rPr>
        <w:t>7.</w:t>
      </w:r>
      <w:r>
        <w:rPr>
          <w:rFonts w:hint="eastAsia" w:ascii="宋体" w:hAnsi="宋体" w:eastAsiaTheme="minorEastAsia" w:cstheme="minorBidi"/>
          <w:bCs w:val="0"/>
          <w:sz w:val="24"/>
          <w:szCs w:val="22"/>
          <w:highlight w:val="none"/>
          <w:lang w:val="en-US" w:eastAsia="zh-CN"/>
        </w:rPr>
        <w:t>供应商应在福建省内九大地市（含福州不少于二个地市）设有办事处或售后维护点，办事机构介绍（包括维护人员配置情况等）及相关证明材料（如：房屋租赁合同证明或产权证明等）</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公司业绩案例：</w:t>
      </w:r>
      <w:r>
        <w:rPr>
          <w:rFonts w:hint="eastAsia" w:ascii="宋体" w:hAnsi="宋体" w:eastAsiaTheme="minorEastAsia" w:cstheme="minorBidi"/>
          <w:bCs w:val="0"/>
          <w:sz w:val="24"/>
          <w:szCs w:val="22"/>
          <w:highlight w:val="none"/>
          <w:lang w:val="zh-CN" w:eastAsia="zh-CN"/>
        </w:rPr>
        <w:t>20</w:t>
      </w:r>
      <w:r>
        <w:rPr>
          <w:rFonts w:hint="eastAsia" w:ascii="宋体" w:hAnsi="宋体" w:eastAsiaTheme="minorEastAsia" w:cstheme="minorBidi"/>
          <w:bCs w:val="0"/>
          <w:sz w:val="24"/>
          <w:szCs w:val="22"/>
          <w:highlight w:val="none"/>
          <w:lang w:val="en-US" w:eastAsia="zh-CN"/>
        </w:rPr>
        <w:t>22</w:t>
      </w:r>
      <w:r>
        <w:rPr>
          <w:rFonts w:hint="eastAsia" w:ascii="宋体" w:hAnsi="宋体" w:eastAsiaTheme="minorEastAsia" w:cstheme="minorBidi"/>
          <w:bCs w:val="0"/>
          <w:sz w:val="24"/>
          <w:szCs w:val="22"/>
          <w:highlight w:val="none"/>
          <w:lang w:val="zh-CN" w:eastAsia="zh-CN"/>
        </w:rPr>
        <w:t>年至今应具备</w:t>
      </w:r>
      <w:r>
        <w:rPr>
          <w:rFonts w:hint="eastAsia" w:ascii="宋体" w:hAnsi="宋体" w:eastAsiaTheme="minorEastAsia" w:cstheme="minorBidi"/>
          <w:bCs w:val="0"/>
          <w:sz w:val="24"/>
          <w:szCs w:val="22"/>
          <w:highlight w:val="none"/>
          <w:lang w:val="en-US" w:eastAsia="zh-CN"/>
        </w:rPr>
        <w:t>金融业</w:t>
      </w:r>
      <w:r>
        <w:rPr>
          <w:rFonts w:hint="eastAsia" w:ascii="宋体" w:hAnsi="宋体" w:eastAsiaTheme="minorEastAsia" w:cstheme="minorBidi"/>
          <w:bCs w:val="0"/>
          <w:sz w:val="24"/>
          <w:szCs w:val="22"/>
          <w:highlight w:val="none"/>
          <w:lang w:val="zh-CN" w:eastAsia="zh-CN"/>
        </w:rPr>
        <w:t>相关一体化排队机设备维保案例</w:t>
      </w:r>
      <w:r>
        <w:rPr>
          <w:rFonts w:hint="eastAsia" w:ascii="宋体" w:hAnsi="宋体" w:eastAsiaTheme="minorEastAsia" w:cstheme="minorBidi"/>
          <w:bCs w:val="0"/>
          <w:sz w:val="24"/>
          <w:szCs w:val="22"/>
          <w:highlight w:val="none"/>
          <w:lang w:val="en-US" w:eastAsia="zh-CN"/>
        </w:rPr>
        <w:t>至少1个</w:t>
      </w:r>
      <w:r>
        <w:rPr>
          <w:rFonts w:hint="eastAsia" w:ascii="宋体" w:hAnsi="宋体" w:eastAsiaTheme="minorEastAsia" w:cstheme="minorBidi"/>
          <w:bCs w:val="0"/>
          <w:sz w:val="24"/>
          <w:szCs w:val="22"/>
          <w:highlight w:val="none"/>
          <w:lang w:val="zh-CN" w:eastAsia="zh-CN"/>
        </w:rPr>
        <w:t>，提供相关证明材料，如合同关键页复印件</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其他报名公司认为需要递交的材料。</w:t>
      </w:r>
    </w:p>
    <w:p>
      <w:pPr>
        <w:keepNext w:val="0"/>
        <w:keepLines w:val="0"/>
        <w:widowControl/>
        <w:suppressLineNumbers w:val="0"/>
        <w:spacing w:before="0" w:beforeAutospacing="0" w:after="0" w:afterAutospacing="0"/>
        <w:ind w:left="0" w:right="0" w:firstLine="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二、注意事项</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color w:val="000000"/>
          <w:kern w:val="0"/>
          <w:sz w:val="24"/>
          <w:szCs w:val="24"/>
        </w:rPr>
      </w:pPr>
      <w:r>
        <w:rPr>
          <w:rFonts w:hint="eastAsia" w:ascii="宋体" w:hAnsi="宋体" w:eastAsia="宋体" w:cs="宋体"/>
          <w:color w:val="000000"/>
          <w:kern w:val="0"/>
          <w:sz w:val="24"/>
          <w:szCs w:val="24"/>
          <w:lang w:val="en-US" w:eastAsia="zh-CN" w:bidi="ar"/>
        </w:rPr>
        <w:t>1.以上文件若有特殊情况，请以文字说明，并加盖公章。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2.报名文件均需要公司加盖单位公章。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3.报名文件可以不用胶装，统一使用档案袋存放，档案袋上应注明供应商名称全称。</w:t>
      </w: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default" w:ascii="仿宋_GB2312" w:hAnsi="Times New Roman" w:eastAsia="仿宋_GB2312" w:cs="Times New Roman"/>
          <w:sz w:val="28"/>
          <w:szCs w:val="28"/>
          <w:lang w:val="en-US" w:eastAsia="zh-CN"/>
        </w:rPr>
        <w:t>参与</w:t>
      </w:r>
      <w:r>
        <w:rPr>
          <w:rFonts w:hint="default" w:ascii="仿宋_GB2312" w:hAnsi="Times New Roman" w:eastAsia="仿宋_GB2312" w:cs="Times New Roman"/>
          <w:sz w:val="28"/>
          <w:szCs w:val="28"/>
          <w:u w:val="none"/>
          <w:lang w:val="en-US" w:eastAsia="zh-CN"/>
        </w:rPr>
        <w:t>2025-2028年分支机构一体化排队机设备维保项目</w:t>
      </w:r>
      <w:r>
        <w:rPr>
          <w:rFonts w:hint="default" w:ascii="仿宋_GB2312" w:hAnsi="Times New Roman" w:eastAsia="仿宋_GB2312" w:cs="Times New Roman"/>
          <w:kern w:val="2"/>
          <w:sz w:val="28"/>
          <w:szCs w:val="28"/>
          <w:lang w:val="en-US" w:eastAsia="zh-CN" w:bidi="ar"/>
        </w:rPr>
        <w:t>项目</w:t>
      </w:r>
      <w:r>
        <w:rPr>
          <w:rFonts w:hint="default" w:ascii="仿宋_GB2312" w:hAnsi="Times New Roman" w:eastAsia="仿宋_GB2312" w:cs="Times New Roman"/>
          <w:sz w:val="28"/>
          <w:szCs w:val="28"/>
          <w:lang w:val="en-US" w:eastAsia="zh-CN"/>
        </w:rPr>
        <w:t>报名</w:t>
      </w:r>
      <w:r>
        <w:rPr>
          <w:rFonts w:hint="eastAsia" w:ascii="仿宋_GB2312" w:hAnsi="Times New Roman" w:eastAsia="仿宋_GB2312" w:cs="Times New Roman"/>
          <w:sz w:val="28"/>
          <w:szCs w:val="28"/>
          <w:lang w:val="en-US" w:eastAsia="zh-CN"/>
        </w:rPr>
        <w:t>，我司承诺：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4E6416D"/>
    <w:rsid w:val="07D07C7D"/>
    <w:rsid w:val="08CA76EA"/>
    <w:rsid w:val="092A0ABD"/>
    <w:rsid w:val="0A123BAD"/>
    <w:rsid w:val="0AF25A5D"/>
    <w:rsid w:val="0DDA30DA"/>
    <w:rsid w:val="1385363A"/>
    <w:rsid w:val="16075CD0"/>
    <w:rsid w:val="167D0C9F"/>
    <w:rsid w:val="16CF60B1"/>
    <w:rsid w:val="16E24AC5"/>
    <w:rsid w:val="17045F0B"/>
    <w:rsid w:val="1A0060A8"/>
    <w:rsid w:val="1A5F2D0E"/>
    <w:rsid w:val="1B2736A2"/>
    <w:rsid w:val="1BB23A58"/>
    <w:rsid w:val="1C6B485E"/>
    <w:rsid w:val="1CA70BAF"/>
    <w:rsid w:val="20A7333F"/>
    <w:rsid w:val="215E10AA"/>
    <w:rsid w:val="21FD23D3"/>
    <w:rsid w:val="2209738C"/>
    <w:rsid w:val="22564F6D"/>
    <w:rsid w:val="238D242A"/>
    <w:rsid w:val="25B731A0"/>
    <w:rsid w:val="26764AFA"/>
    <w:rsid w:val="272101FB"/>
    <w:rsid w:val="27466EF8"/>
    <w:rsid w:val="27722300"/>
    <w:rsid w:val="29696986"/>
    <w:rsid w:val="2A26634A"/>
    <w:rsid w:val="2C81567B"/>
    <w:rsid w:val="2CCF24EF"/>
    <w:rsid w:val="317044F0"/>
    <w:rsid w:val="31A84AE6"/>
    <w:rsid w:val="3324054F"/>
    <w:rsid w:val="34BC6F9F"/>
    <w:rsid w:val="357113E1"/>
    <w:rsid w:val="36E71A99"/>
    <w:rsid w:val="37D01D6A"/>
    <w:rsid w:val="38352EEF"/>
    <w:rsid w:val="388E5415"/>
    <w:rsid w:val="3AEC5D9E"/>
    <w:rsid w:val="3F641A66"/>
    <w:rsid w:val="405E4DCF"/>
    <w:rsid w:val="406C3813"/>
    <w:rsid w:val="420E14A4"/>
    <w:rsid w:val="432735B7"/>
    <w:rsid w:val="43A275D1"/>
    <w:rsid w:val="4622498A"/>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207231"/>
    <w:rsid w:val="5CAB196D"/>
    <w:rsid w:val="5CBE3B60"/>
    <w:rsid w:val="5CD76D93"/>
    <w:rsid w:val="5F2E1B67"/>
    <w:rsid w:val="5FCF1647"/>
    <w:rsid w:val="601131D6"/>
    <w:rsid w:val="612D0F01"/>
    <w:rsid w:val="62E77224"/>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486825"/>
    <w:rsid w:val="76727381"/>
    <w:rsid w:val="76AA68BD"/>
    <w:rsid w:val="77C566A1"/>
    <w:rsid w:val="77DB4C3F"/>
    <w:rsid w:val="790A0AF8"/>
    <w:rsid w:val="7BA83FFC"/>
    <w:rsid w:val="7CDA7A5D"/>
    <w:rsid w:val="7CF12051"/>
    <w:rsid w:val="7DA23E27"/>
    <w:rsid w:val="F9F7B2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6</Pages>
  <Words>304</Words>
  <Characters>1739</Characters>
  <Lines>1</Lines>
  <Paragraphs>1</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2021-09-17T00:43:00Z</dcterms:created>
  <dc:creator>肖昕</dc:creator>
  <cp:lastModifiedBy>Administrator</cp:lastModifiedBy>
  <dcterms:modified xsi:type="dcterms:W3CDTF">2025-08-13T09:15:31Z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336D37C0CBB747221F186D685392BDCC_43</vt:lpwstr>
  </property>
</Properties>
</file>