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907" w:rsidRPr="004E1698" w:rsidRDefault="00895125" w:rsidP="00EF0A9D">
      <w:pPr>
        <w:spacing w:line="360" w:lineRule="auto"/>
        <w:ind w:right="-148"/>
        <w:jc w:val="center"/>
        <w:rPr>
          <w:rFonts w:asciiTheme="minorEastAsia" w:eastAsiaTheme="minorEastAsia" w:hAnsiTheme="minorEastAsia"/>
          <w:b/>
          <w:bCs/>
          <w:color w:val="000000"/>
          <w:sz w:val="28"/>
          <w:szCs w:val="28"/>
        </w:rPr>
      </w:pPr>
      <w:bookmarkStart w:id="0" w:name="_Toc249760023"/>
      <w:r w:rsidRPr="00895125">
        <w:rPr>
          <w:rFonts w:asciiTheme="minorEastAsia" w:eastAsiaTheme="minorEastAsia" w:hAnsiTheme="minorEastAsia" w:hint="eastAsia"/>
          <w:b/>
          <w:bCs/>
          <w:color w:val="000000"/>
          <w:sz w:val="28"/>
          <w:szCs w:val="28"/>
        </w:rPr>
        <w:t>易方达港股通红利灵活配置混合型证券投资基金</w:t>
      </w:r>
      <w:r w:rsidR="00B71E0A">
        <w:rPr>
          <w:rFonts w:asciiTheme="minorEastAsia" w:eastAsiaTheme="minorEastAsia" w:hAnsiTheme="minorEastAsia" w:hint="eastAsia"/>
          <w:b/>
          <w:bCs/>
          <w:color w:val="000000"/>
          <w:sz w:val="28"/>
          <w:szCs w:val="28"/>
        </w:rPr>
        <w:t>201</w:t>
      </w:r>
      <w:r w:rsidR="00F85CE6">
        <w:rPr>
          <w:rFonts w:asciiTheme="minorEastAsia" w:eastAsiaTheme="minorEastAsia" w:hAnsiTheme="minorEastAsia"/>
          <w:b/>
          <w:bCs/>
          <w:color w:val="000000"/>
          <w:sz w:val="28"/>
          <w:szCs w:val="28"/>
        </w:rPr>
        <w:t>8</w:t>
      </w:r>
      <w:r w:rsidR="00FA2ADE" w:rsidRPr="004E1698">
        <w:rPr>
          <w:rFonts w:asciiTheme="minorEastAsia" w:eastAsiaTheme="minorEastAsia" w:hAnsiTheme="minorEastAsia" w:hint="eastAsia"/>
          <w:b/>
          <w:bCs/>
          <w:color w:val="000000"/>
          <w:sz w:val="28"/>
          <w:szCs w:val="28"/>
        </w:rPr>
        <w:t>年</w:t>
      </w:r>
      <w:r w:rsidR="006D43F5">
        <w:rPr>
          <w:rFonts w:asciiTheme="minorEastAsia" w:eastAsiaTheme="minorEastAsia" w:hAnsiTheme="minorEastAsia"/>
          <w:b/>
          <w:bCs/>
          <w:color w:val="000000"/>
          <w:sz w:val="28"/>
          <w:szCs w:val="28"/>
        </w:rPr>
        <w:t>5</w:t>
      </w:r>
      <w:r w:rsidR="00FA2ADE" w:rsidRPr="004E1698">
        <w:rPr>
          <w:rFonts w:asciiTheme="minorEastAsia" w:eastAsiaTheme="minorEastAsia" w:hAnsiTheme="minorEastAsia" w:hint="eastAsia"/>
          <w:b/>
          <w:bCs/>
          <w:color w:val="000000"/>
          <w:sz w:val="28"/>
          <w:szCs w:val="28"/>
        </w:rPr>
        <w:t>月</w:t>
      </w:r>
      <w:r w:rsidR="006D43F5">
        <w:rPr>
          <w:rFonts w:asciiTheme="minorEastAsia" w:eastAsiaTheme="minorEastAsia" w:hAnsiTheme="minorEastAsia"/>
          <w:b/>
          <w:bCs/>
          <w:color w:val="000000"/>
          <w:sz w:val="28"/>
          <w:szCs w:val="28"/>
        </w:rPr>
        <w:t>22</w:t>
      </w:r>
      <w:r w:rsidR="00FA2ADE" w:rsidRPr="004E1698">
        <w:rPr>
          <w:rFonts w:asciiTheme="minorEastAsia" w:eastAsiaTheme="minorEastAsia" w:hAnsiTheme="minorEastAsia" w:hint="eastAsia"/>
          <w:b/>
          <w:bCs/>
          <w:color w:val="000000"/>
          <w:sz w:val="28"/>
          <w:szCs w:val="28"/>
        </w:rPr>
        <w:t>日</w:t>
      </w:r>
      <w:r w:rsidR="00A82321" w:rsidRPr="004E1698">
        <w:rPr>
          <w:rFonts w:asciiTheme="minorEastAsia" w:eastAsiaTheme="minorEastAsia" w:hAnsiTheme="minorEastAsia" w:hint="eastAsia"/>
          <w:b/>
          <w:bCs/>
          <w:color w:val="000000"/>
          <w:sz w:val="28"/>
          <w:szCs w:val="28"/>
        </w:rPr>
        <w:t>暂停申购、赎回、</w:t>
      </w:r>
      <w:r w:rsidR="00381245" w:rsidRPr="004E1698">
        <w:rPr>
          <w:rFonts w:asciiTheme="minorEastAsia" w:eastAsiaTheme="minorEastAsia" w:hAnsiTheme="minorEastAsia" w:hint="eastAsia"/>
          <w:b/>
          <w:bCs/>
          <w:color w:val="000000"/>
          <w:sz w:val="28"/>
          <w:szCs w:val="28"/>
        </w:rPr>
        <w:t>转换及</w:t>
      </w:r>
      <w:r w:rsidR="00A82321" w:rsidRPr="004E1698">
        <w:rPr>
          <w:rFonts w:asciiTheme="minorEastAsia" w:eastAsiaTheme="minorEastAsia" w:hAnsiTheme="minorEastAsia" w:hint="eastAsia"/>
          <w:b/>
          <w:bCs/>
          <w:color w:val="000000"/>
          <w:sz w:val="28"/>
          <w:szCs w:val="28"/>
        </w:rPr>
        <w:t>定期定额投资业务的公告</w:t>
      </w:r>
    </w:p>
    <w:p w:rsidR="00251898" w:rsidRPr="004E1698" w:rsidRDefault="00A82321" w:rsidP="009D0DB5">
      <w:pPr>
        <w:spacing w:line="360" w:lineRule="auto"/>
        <w:jc w:val="center"/>
        <w:rPr>
          <w:rFonts w:asciiTheme="minorEastAsia" w:eastAsiaTheme="minorEastAsia" w:hAnsiTheme="minorEastAsia"/>
          <w:b/>
          <w:sz w:val="24"/>
        </w:rPr>
      </w:pPr>
      <w:r w:rsidRPr="004E1698">
        <w:rPr>
          <w:rFonts w:asciiTheme="minorEastAsia" w:eastAsiaTheme="minorEastAsia" w:hAnsiTheme="minorEastAsia" w:hint="eastAsia"/>
          <w:b/>
          <w:sz w:val="24"/>
        </w:rPr>
        <w:t>公告</w:t>
      </w:r>
      <w:r w:rsidRPr="004E1698">
        <w:rPr>
          <w:rFonts w:asciiTheme="minorEastAsia" w:eastAsiaTheme="minorEastAsia" w:hAnsiTheme="minorEastAsia"/>
          <w:b/>
          <w:sz w:val="24"/>
        </w:rPr>
        <w:t>送出日期：</w:t>
      </w:r>
      <w:r w:rsidR="00105D5E">
        <w:rPr>
          <w:rFonts w:asciiTheme="minorEastAsia" w:eastAsiaTheme="minorEastAsia" w:hAnsiTheme="minorEastAsia" w:hint="eastAsia"/>
          <w:b/>
          <w:sz w:val="24"/>
        </w:rPr>
        <w:t>2018</w:t>
      </w:r>
      <w:r w:rsidR="0005445D" w:rsidRPr="004E1698">
        <w:rPr>
          <w:rFonts w:asciiTheme="minorEastAsia" w:eastAsiaTheme="minorEastAsia" w:hAnsiTheme="minorEastAsia" w:hint="eastAsia"/>
          <w:b/>
          <w:sz w:val="24"/>
        </w:rPr>
        <w:t>年</w:t>
      </w:r>
      <w:r w:rsidR="006D43F5">
        <w:rPr>
          <w:rFonts w:asciiTheme="minorEastAsia" w:eastAsiaTheme="minorEastAsia" w:hAnsiTheme="minorEastAsia"/>
          <w:b/>
          <w:sz w:val="24"/>
        </w:rPr>
        <w:t>5</w:t>
      </w:r>
      <w:r w:rsidR="0005445D" w:rsidRPr="004E1698">
        <w:rPr>
          <w:rFonts w:asciiTheme="minorEastAsia" w:eastAsiaTheme="minorEastAsia" w:hAnsiTheme="minorEastAsia" w:hint="eastAsia"/>
          <w:b/>
          <w:sz w:val="24"/>
        </w:rPr>
        <w:t>月</w:t>
      </w:r>
      <w:r w:rsidR="006D43F5">
        <w:rPr>
          <w:rFonts w:asciiTheme="minorEastAsia" w:eastAsiaTheme="minorEastAsia" w:hAnsiTheme="minorEastAsia"/>
          <w:b/>
          <w:sz w:val="24"/>
        </w:rPr>
        <w:t>17</w:t>
      </w:r>
      <w:r w:rsidR="0005445D" w:rsidRPr="004E1698">
        <w:rPr>
          <w:rFonts w:asciiTheme="minorEastAsia" w:eastAsiaTheme="minorEastAsia" w:hAnsiTheme="minorEastAsia" w:hint="eastAsia"/>
          <w:b/>
          <w:sz w:val="24"/>
        </w:rPr>
        <w:t>日</w:t>
      </w:r>
    </w:p>
    <w:bookmarkEnd w:id="0"/>
    <w:p w:rsidR="00232376" w:rsidRPr="004E1698" w:rsidRDefault="00232376" w:rsidP="00232376">
      <w:pPr>
        <w:pStyle w:val="30"/>
        <w:keepNext w:val="0"/>
        <w:keepLines w:val="0"/>
        <w:spacing w:before="0" w:after="0" w:line="360" w:lineRule="auto"/>
        <w:rPr>
          <w:rFonts w:asciiTheme="minorEastAsia" w:eastAsiaTheme="minorEastAsia" w:hAnsiTheme="minorEastAsia"/>
          <w:bCs w:val="0"/>
          <w:sz w:val="24"/>
          <w:szCs w:val="24"/>
        </w:rPr>
      </w:pPr>
      <w:r w:rsidRPr="004E1698">
        <w:rPr>
          <w:rFonts w:asciiTheme="minorEastAsia" w:eastAsiaTheme="minorEastAsia" w:hAnsiTheme="minorEastAsia" w:hint="eastAsia"/>
          <w:bCs w:val="0"/>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5"/>
        <w:gridCol w:w="3544"/>
        <w:gridCol w:w="3447"/>
      </w:tblGrid>
      <w:tr w:rsidR="009A4957" w:rsidRPr="004E1698" w:rsidTr="0026496D">
        <w:trPr>
          <w:jc w:val="center"/>
        </w:trPr>
        <w:tc>
          <w:tcPr>
            <w:tcW w:w="2365" w:type="dxa"/>
            <w:tcBorders>
              <w:top w:val="single" w:sz="4" w:space="0" w:color="000000"/>
              <w:left w:val="single" w:sz="4" w:space="0" w:color="000000"/>
              <w:bottom w:val="single" w:sz="4" w:space="0" w:color="000000"/>
              <w:right w:val="single" w:sz="4" w:space="0" w:color="000000"/>
            </w:tcBorders>
          </w:tcPr>
          <w:p w:rsidR="009A4957" w:rsidRPr="004E1698" w:rsidRDefault="009A4957" w:rsidP="00581961">
            <w:pPr>
              <w:rPr>
                <w:rFonts w:asciiTheme="minorEastAsia" w:eastAsiaTheme="minorEastAsia" w:hAnsiTheme="minorEastAsia"/>
                <w:sz w:val="24"/>
              </w:rPr>
            </w:pPr>
            <w:r w:rsidRPr="004E1698">
              <w:rPr>
                <w:rFonts w:asciiTheme="minorEastAsia" w:eastAsiaTheme="minorEastAsia" w:hAnsiTheme="minorEastAsia" w:hint="eastAsia"/>
                <w:sz w:val="24"/>
              </w:rPr>
              <w:t>基金名称</w:t>
            </w:r>
          </w:p>
        </w:tc>
        <w:tc>
          <w:tcPr>
            <w:tcW w:w="6991" w:type="dxa"/>
            <w:gridSpan w:val="2"/>
            <w:tcBorders>
              <w:top w:val="single" w:sz="4" w:space="0" w:color="000000"/>
              <w:left w:val="single" w:sz="4" w:space="0" w:color="000000"/>
              <w:bottom w:val="single" w:sz="4" w:space="0" w:color="000000"/>
              <w:right w:val="single" w:sz="4" w:space="0" w:color="000000"/>
            </w:tcBorders>
          </w:tcPr>
          <w:p w:rsidR="009A4957" w:rsidRPr="004E1698" w:rsidRDefault="00895125" w:rsidP="00581961">
            <w:pPr>
              <w:rPr>
                <w:rFonts w:asciiTheme="minorEastAsia" w:eastAsiaTheme="minorEastAsia" w:hAnsiTheme="minorEastAsia"/>
                <w:sz w:val="24"/>
              </w:rPr>
            </w:pPr>
            <w:r w:rsidRPr="00895125">
              <w:rPr>
                <w:rFonts w:asciiTheme="minorEastAsia" w:eastAsiaTheme="minorEastAsia" w:hAnsiTheme="minorEastAsia" w:hint="eastAsia"/>
                <w:sz w:val="24"/>
              </w:rPr>
              <w:t>易方达港股通红利灵活配置混合型证券投资基金</w:t>
            </w:r>
          </w:p>
        </w:tc>
      </w:tr>
      <w:tr w:rsidR="009A4957" w:rsidRPr="004E1698" w:rsidTr="0026496D">
        <w:trPr>
          <w:jc w:val="center"/>
        </w:trPr>
        <w:tc>
          <w:tcPr>
            <w:tcW w:w="2365" w:type="dxa"/>
            <w:tcBorders>
              <w:top w:val="single" w:sz="4" w:space="0" w:color="000000"/>
              <w:left w:val="single" w:sz="4" w:space="0" w:color="000000"/>
              <w:bottom w:val="single" w:sz="4" w:space="0" w:color="000000"/>
              <w:right w:val="single" w:sz="4" w:space="0" w:color="000000"/>
            </w:tcBorders>
          </w:tcPr>
          <w:p w:rsidR="009A4957" w:rsidRPr="004E1698" w:rsidRDefault="009A4957" w:rsidP="00581961">
            <w:pPr>
              <w:rPr>
                <w:rFonts w:asciiTheme="minorEastAsia" w:eastAsiaTheme="minorEastAsia" w:hAnsiTheme="minorEastAsia"/>
                <w:sz w:val="24"/>
              </w:rPr>
            </w:pPr>
            <w:r w:rsidRPr="004E1698">
              <w:rPr>
                <w:rFonts w:asciiTheme="minorEastAsia" w:eastAsiaTheme="minorEastAsia" w:hAnsiTheme="minorEastAsia" w:hint="eastAsia"/>
                <w:sz w:val="24"/>
              </w:rPr>
              <w:t>基金简称</w:t>
            </w:r>
          </w:p>
        </w:tc>
        <w:tc>
          <w:tcPr>
            <w:tcW w:w="6991" w:type="dxa"/>
            <w:gridSpan w:val="2"/>
            <w:tcBorders>
              <w:top w:val="single" w:sz="4" w:space="0" w:color="000000"/>
              <w:left w:val="single" w:sz="4" w:space="0" w:color="000000"/>
              <w:bottom w:val="single" w:sz="4" w:space="0" w:color="000000"/>
              <w:right w:val="single" w:sz="4" w:space="0" w:color="000000"/>
            </w:tcBorders>
          </w:tcPr>
          <w:p w:rsidR="009A4957" w:rsidRPr="004E1698" w:rsidRDefault="00895125" w:rsidP="00581961">
            <w:pPr>
              <w:rPr>
                <w:rFonts w:asciiTheme="minorEastAsia" w:eastAsiaTheme="minorEastAsia" w:hAnsiTheme="minorEastAsia"/>
                <w:sz w:val="24"/>
              </w:rPr>
            </w:pPr>
            <w:r>
              <w:rPr>
                <w:rFonts w:asciiTheme="minorEastAsia" w:eastAsiaTheme="minorEastAsia" w:hAnsiTheme="minorEastAsia" w:hint="eastAsia"/>
                <w:sz w:val="24"/>
              </w:rPr>
              <w:t>易方达</w:t>
            </w:r>
            <w:r>
              <w:rPr>
                <w:rFonts w:asciiTheme="minorEastAsia" w:eastAsiaTheme="minorEastAsia" w:hAnsiTheme="minorEastAsia"/>
                <w:sz w:val="24"/>
              </w:rPr>
              <w:t>港股通红利混合</w:t>
            </w:r>
          </w:p>
        </w:tc>
      </w:tr>
      <w:tr w:rsidR="009A4957" w:rsidRPr="004E1698" w:rsidTr="0026496D">
        <w:trPr>
          <w:jc w:val="center"/>
        </w:trPr>
        <w:tc>
          <w:tcPr>
            <w:tcW w:w="2365" w:type="dxa"/>
            <w:tcBorders>
              <w:top w:val="single" w:sz="4" w:space="0" w:color="000000"/>
              <w:left w:val="single" w:sz="4" w:space="0" w:color="000000"/>
              <w:bottom w:val="single" w:sz="4" w:space="0" w:color="000000"/>
              <w:right w:val="single" w:sz="4" w:space="0" w:color="000000"/>
            </w:tcBorders>
          </w:tcPr>
          <w:p w:rsidR="009A4957" w:rsidRPr="004E1698" w:rsidRDefault="009A4957" w:rsidP="00581961">
            <w:pPr>
              <w:rPr>
                <w:rFonts w:asciiTheme="minorEastAsia" w:eastAsiaTheme="minorEastAsia" w:hAnsiTheme="minorEastAsia"/>
                <w:sz w:val="24"/>
              </w:rPr>
            </w:pPr>
            <w:r w:rsidRPr="004E1698">
              <w:rPr>
                <w:rFonts w:asciiTheme="minorEastAsia" w:eastAsiaTheme="minorEastAsia" w:hAnsiTheme="minorEastAsia" w:hint="eastAsia"/>
                <w:sz w:val="24"/>
              </w:rPr>
              <w:t>基金主代码</w:t>
            </w:r>
          </w:p>
        </w:tc>
        <w:tc>
          <w:tcPr>
            <w:tcW w:w="6991" w:type="dxa"/>
            <w:gridSpan w:val="2"/>
            <w:tcBorders>
              <w:top w:val="single" w:sz="4" w:space="0" w:color="000000"/>
              <w:left w:val="single" w:sz="4" w:space="0" w:color="000000"/>
              <w:bottom w:val="single" w:sz="4" w:space="0" w:color="000000"/>
              <w:right w:val="single" w:sz="4" w:space="0" w:color="000000"/>
            </w:tcBorders>
          </w:tcPr>
          <w:p w:rsidR="009A4957" w:rsidRPr="004E1698" w:rsidRDefault="00895125" w:rsidP="00581961">
            <w:pPr>
              <w:rPr>
                <w:rFonts w:asciiTheme="minorEastAsia" w:eastAsiaTheme="minorEastAsia" w:hAnsiTheme="minorEastAsia"/>
                <w:sz w:val="24"/>
              </w:rPr>
            </w:pPr>
            <w:r>
              <w:rPr>
                <w:rFonts w:asciiTheme="minorEastAsia" w:eastAsiaTheme="minorEastAsia" w:hAnsiTheme="minorEastAsia"/>
                <w:sz w:val="24"/>
              </w:rPr>
              <w:t>005583</w:t>
            </w:r>
          </w:p>
        </w:tc>
      </w:tr>
      <w:tr w:rsidR="009A4957" w:rsidRPr="004E1698" w:rsidTr="0026496D">
        <w:trPr>
          <w:jc w:val="center"/>
        </w:trPr>
        <w:tc>
          <w:tcPr>
            <w:tcW w:w="2365" w:type="dxa"/>
            <w:tcBorders>
              <w:top w:val="single" w:sz="4" w:space="0" w:color="000000"/>
              <w:left w:val="single" w:sz="4" w:space="0" w:color="000000"/>
              <w:bottom w:val="single" w:sz="4" w:space="0" w:color="000000"/>
              <w:right w:val="single" w:sz="4" w:space="0" w:color="000000"/>
            </w:tcBorders>
          </w:tcPr>
          <w:p w:rsidR="009A4957" w:rsidRPr="004E1698" w:rsidRDefault="009A4957" w:rsidP="00581961">
            <w:pPr>
              <w:rPr>
                <w:rFonts w:asciiTheme="minorEastAsia" w:eastAsiaTheme="minorEastAsia" w:hAnsiTheme="minorEastAsia"/>
                <w:sz w:val="24"/>
              </w:rPr>
            </w:pPr>
            <w:r w:rsidRPr="004E1698">
              <w:rPr>
                <w:rFonts w:asciiTheme="minorEastAsia" w:eastAsiaTheme="minorEastAsia" w:hAnsiTheme="minorEastAsia" w:hint="eastAsia"/>
                <w:sz w:val="24"/>
              </w:rPr>
              <w:t>基金管理人名称</w:t>
            </w:r>
          </w:p>
        </w:tc>
        <w:tc>
          <w:tcPr>
            <w:tcW w:w="6991" w:type="dxa"/>
            <w:gridSpan w:val="2"/>
            <w:tcBorders>
              <w:top w:val="single" w:sz="4" w:space="0" w:color="000000"/>
              <w:left w:val="single" w:sz="4" w:space="0" w:color="000000"/>
              <w:bottom w:val="single" w:sz="4" w:space="0" w:color="000000"/>
              <w:right w:val="single" w:sz="4" w:space="0" w:color="000000"/>
            </w:tcBorders>
          </w:tcPr>
          <w:p w:rsidR="009A4957" w:rsidRPr="004E1698" w:rsidRDefault="009A4957" w:rsidP="00581961">
            <w:pPr>
              <w:rPr>
                <w:rFonts w:asciiTheme="minorEastAsia" w:eastAsiaTheme="minorEastAsia" w:hAnsiTheme="minorEastAsia"/>
                <w:sz w:val="24"/>
              </w:rPr>
            </w:pPr>
            <w:r w:rsidRPr="004E1698">
              <w:rPr>
                <w:rFonts w:asciiTheme="minorEastAsia" w:eastAsiaTheme="minorEastAsia" w:hAnsiTheme="minorEastAsia" w:hint="eastAsia"/>
                <w:sz w:val="24"/>
              </w:rPr>
              <w:t>易方达基金管理有限公司</w:t>
            </w:r>
          </w:p>
        </w:tc>
      </w:tr>
      <w:tr w:rsidR="009A4957" w:rsidRPr="004E1698" w:rsidTr="0026496D">
        <w:trPr>
          <w:jc w:val="center"/>
        </w:trPr>
        <w:tc>
          <w:tcPr>
            <w:tcW w:w="2365" w:type="dxa"/>
            <w:tcBorders>
              <w:top w:val="single" w:sz="4" w:space="0" w:color="000000"/>
              <w:left w:val="single" w:sz="4" w:space="0" w:color="000000"/>
              <w:bottom w:val="single" w:sz="4" w:space="0" w:color="000000"/>
              <w:right w:val="single" w:sz="4" w:space="0" w:color="000000"/>
            </w:tcBorders>
          </w:tcPr>
          <w:p w:rsidR="009A4957" w:rsidRPr="004E1698" w:rsidRDefault="009A4957" w:rsidP="00581961">
            <w:pPr>
              <w:rPr>
                <w:rFonts w:asciiTheme="minorEastAsia" w:eastAsiaTheme="minorEastAsia" w:hAnsiTheme="minorEastAsia"/>
                <w:sz w:val="24"/>
              </w:rPr>
            </w:pPr>
            <w:r w:rsidRPr="004E1698">
              <w:rPr>
                <w:rFonts w:asciiTheme="minorEastAsia" w:eastAsiaTheme="minorEastAsia" w:hAnsiTheme="minorEastAsia" w:hint="eastAsia"/>
                <w:sz w:val="24"/>
              </w:rPr>
              <w:t>公告依据</w:t>
            </w:r>
          </w:p>
        </w:tc>
        <w:tc>
          <w:tcPr>
            <w:tcW w:w="6991" w:type="dxa"/>
            <w:gridSpan w:val="2"/>
            <w:tcBorders>
              <w:top w:val="single" w:sz="4" w:space="0" w:color="000000"/>
              <w:left w:val="single" w:sz="4" w:space="0" w:color="000000"/>
              <w:bottom w:val="single" w:sz="4" w:space="0" w:color="000000"/>
              <w:right w:val="single" w:sz="4" w:space="0" w:color="000000"/>
            </w:tcBorders>
          </w:tcPr>
          <w:p w:rsidR="009A4957" w:rsidRPr="004E1698" w:rsidRDefault="009A4957" w:rsidP="0090246C">
            <w:pPr>
              <w:rPr>
                <w:rFonts w:asciiTheme="minorEastAsia" w:eastAsiaTheme="minorEastAsia" w:hAnsiTheme="minorEastAsia" w:hint="eastAsia"/>
                <w:sz w:val="24"/>
              </w:rPr>
            </w:pPr>
            <w:r w:rsidRPr="004E1698">
              <w:rPr>
                <w:rFonts w:asciiTheme="minorEastAsia" w:eastAsiaTheme="minorEastAsia" w:hAnsiTheme="minorEastAsia" w:hint="eastAsia"/>
                <w:sz w:val="24"/>
              </w:rPr>
              <w:t>根据</w:t>
            </w:r>
            <w:r w:rsidR="00895125" w:rsidRPr="00895125">
              <w:rPr>
                <w:rFonts w:asciiTheme="minorEastAsia" w:eastAsiaTheme="minorEastAsia" w:hAnsiTheme="minorEastAsia" w:hint="eastAsia"/>
                <w:sz w:val="24"/>
              </w:rPr>
              <w:t>《易方达港股通红利灵活配置混合型证券投资基金基金合同》、《易方达港股通红利灵活配置混合型证券投资基金招募说明书》</w:t>
            </w:r>
            <w:r w:rsidR="009A2A3D">
              <w:rPr>
                <w:rFonts w:asciiTheme="minorEastAsia" w:eastAsiaTheme="minorEastAsia" w:hAnsiTheme="minorEastAsia" w:hint="eastAsia"/>
                <w:sz w:val="24"/>
              </w:rPr>
              <w:t>的</w:t>
            </w:r>
            <w:r w:rsidR="009A2A3D">
              <w:rPr>
                <w:rFonts w:asciiTheme="minorEastAsia" w:eastAsiaTheme="minorEastAsia" w:hAnsiTheme="minorEastAsia"/>
                <w:sz w:val="24"/>
              </w:rPr>
              <w:t>有关规定。</w:t>
            </w:r>
            <w:bookmarkStart w:id="1" w:name="_GoBack"/>
            <w:bookmarkEnd w:id="1"/>
          </w:p>
        </w:tc>
      </w:tr>
      <w:tr w:rsidR="00B80064" w:rsidRPr="004E1698" w:rsidTr="00AF089C">
        <w:tblPrEx>
          <w:tblBorders>
            <w:top w:val="none" w:sz="0" w:space="0" w:color="auto"/>
            <w:bottom w:val="none" w:sz="0" w:space="0" w:color="auto"/>
            <w:insideH w:val="none" w:sz="0" w:space="0" w:color="auto"/>
          </w:tblBorders>
        </w:tblPrEx>
        <w:trPr>
          <w:trHeight w:val="275"/>
          <w:jc w:val="center"/>
        </w:trPr>
        <w:tc>
          <w:tcPr>
            <w:tcW w:w="2365" w:type="dxa"/>
            <w:tcBorders>
              <w:top w:val="nil"/>
              <w:left w:val="single" w:sz="4" w:space="0" w:color="000000"/>
              <w:bottom w:val="nil"/>
              <w:right w:val="single" w:sz="4" w:space="0" w:color="000000"/>
            </w:tcBorders>
            <w:vAlign w:val="center"/>
          </w:tcPr>
          <w:p w:rsidR="00B80064" w:rsidRPr="004E1698" w:rsidRDefault="00B80064" w:rsidP="00581961">
            <w:pPr>
              <w:rPr>
                <w:rFonts w:asciiTheme="minorEastAsia" w:eastAsiaTheme="minorEastAsia" w:hAnsiTheme="minorEastAsia"/>
                <w:sz w:val="24"/>
              </w:rPr>
            </w:pPr>
            <w:r w:rsidRPr="004E1698">
              <w:rPr>
                <w:rFonts w:asciiTheme="minorEastAsia" w:eastAsiaTheme="minorEastAsia" w:hAnsiTheme="minorEastAsia" w:hint="eastAsia"/>
                <w:sz w:val="24"/>
              </w:rPr>
              <w:t>暂停相关业务的起始日及原因说明</w:t>
            </w:r>
          </w:p>
        </w:tc>
        <w:tc>
          <w:tcPr>
            <w:tcW w:w="3544" w:type="dxa"/>
            <w:tcBorders>
              <w:top w:val="single" w:sz="4" w:space="0" w:color="000000"/>
              <w:left w:val="single" w:sz="4" w:space="0" w:color="000000"/>
              <w:bottom w:val="single" w:sz="4" w:space="0" w:color="000000"/>
              <w:right w:val="single" w:sz="4" w:space="0" w:color="000000"/>
            </w:tcBorders>
          </w:tcPr>
          <w:p w:rsidR="00B80064" w:rsidRPr="004E1698" w:rsidRDefault="00B80064" w:rsidP="00581961">
            <w:pPr>
              <w:rPr>
                <w:rFonts w:asciiTheme="minorEastAsia" w:eastAsiaTheme="minorEastAsia" w:hAnsiTheme="minorEastAsia"/>
                <w:sz w:val="24"/>
              </w:rPr>
            </w:pPr>
            <w:r w:rsidRPr="004E1698">
              <w:rPr>
                <w:rFonts w:asciiTheme="minorEastAsia" w:eastAsiaTheme="minorEastAsia" w:hAnsiTheme="minorEastAsia" w:hint="eastAsia"/>
                <w:sz w:val="24"/>
              </w:rPr>
              <w:t>暂停申购起始日</w:t>
            </w:r>
          </w:p>
        </w:tc>
        <w:tc>
          <w:tcPr>
            <w:tcW w:w="3447" w:type="dxa"/>
            <w:tcBorders>
              <w:top w:val="single" w:sz="4" w:space="0" w:color="000000"/>
              <w:left w:val="single" w:sz="4" w:space="0" w:color="000000"/>
              <w:bottom w:val="single" w:sz="4" w:space="0" w:color="000000"/>
              <w:right w:val="single" w:sz="4" w:space="0" w:color="000000"/>
            </w:tcBorders>
          </w:tcPr>
          <w:p w:rsidR="00B80064" w:rsidRPr="004E1698" w:rsidRDefault="00AC3EB4" w:rsidP="00DE59E9">
            <w:pPr>
              <w:rPr>
                <w:rFonts w:asciiTheme="minorEastAsia" w:eastAsiaTheme="minorEastAsia" w:hAnsiTheme="minorEastAsia"/>
                <w:sz w:val="24"/>
              </w:rPr>
            </w:pPr>
            <w:r>
              <w:rPr>
                <w:rFonts w:asciiTheme="minorEastAsia" w:eastAsiaTheme="minorEastAsia" w:hAnsiTheme="minorEastAsia" w:hint="eastAsia"/>
                <w:sz w:val="24"/>
              </w:rPr>
              <w:t>2018</w:t>
            </w:r>
            <w:r w:rsidR="0005445D" w:rsidRPr="004E1698">
              <w:rPr>
                <w:rFonts w:asciiTheme="minorEastAsia" w:eastAsiaTheme="minorEastAsia" w:hAnsiTheme="minorEastAsia" w:hint="eastAsia"/>
                <w:sz w:val="24"/>
              </w:rPr>
              <w:t>年</w:t>
            </w:r>
            <w:r w:rsidR="006D43F5">
              <w:rPr>
                <w:rFonts w:asciiTheme="minorEastAsia" w:eastAsiaTheme="minorEastAsia" w:hAnsiTheme="minorEastAsia"/>
                <w:sz w:val="24"/>
              </w:rPr>
              <w:t>5</w:t>
            </w:r>
            <w:r w:rsidR="0005445D" w:rsidRPr="004E1698">
              <w:rPr>
                <w:rFonts w:asciiTheme="minorEastAsia" w:eastAsiaTheme="minorEastAsia" w:hAnsiTheme="minorEastAsia" w:hint="eastAsia"/>
                <w:sz w:val="24"/>
              </w:rPr>
              <w:t>月</w:t>
            </w:r>
            <w:r w:rsidR="006D43F5">
              <w:rPr>
                <w:rFonts w:asciiTheme="minorEastAsia" w:eastAsiaTheme="minorEastAsia" w:hAnsiTheme="minorEastAsia"/>
                <w:sz w:val="24"/>
              </w:rPr>
              <w:t>22</w:t>
            </w:r>
            <w:r w:rsidR="0005445D" w:rsidRPr="004E1698">
              <w:rPr>
                <w:rFonts w:asciiTheme="minorEastAsia" w:eastAsiaTheme="minorEastAsia" w:hAnsiTheme="minorEastAsia" w:hint="eastAsia"/>
                <w:sz w:val="24"/>
              </w:rPr>
              <w:t>日</w:t>
            </w:r>
          </w:p>
        </w:tc>
      </w:tr>
      <w:tr w:rsidR="00B71E0A" w:rsidRPr="004E1698" w:rsidTr="0026496D">
        <w:tblPrEx>
          <w:tblBorders>
            <w:top w:val="none" w:sz="0" w:space="0" w:color="auto"/>
            <w:bottom w:val="none" w:sz="0" w:space="0" w:color="auto"/>
            <w:insideH w:val="none" w:sz="0" w:space="0" w:color="auto"/>
          </w:tblBorders>
        </w:tblPrEx>
        <w:trPr>
          <w:trHeight w:val="423"/>
          <w:jc w:val="center"/>
        </w:trPr>
        <w:tc>
          <w:tcPr>
            <w:tcW w:w="2365" w:type="dxa"/>
            <w:tcBorders>
              <w:top w:val="nil"/>
              <w:left w:val="single" w:sz="4" w:space="0" w:color="000000"/>
              <w:bottom w:val="nil"/>
              <w:right w:val="single" w:sz="4" w:space="0" w:color="000000"/>
            </w:tcBorders>
            <w:vAlign w:val="center"/>
          </w:tcPr>
          <w:p w:rsidR="00B71E0A" w:rsidRPr="004E1698" w:rsidRDefault="00B71E0A" w:rsidP="00B71E0A">
            <w:pPr>
              <w:rPr>
                <w:rFonts w:asciiTheme="minorEastAsia" w:eastAsiaTheme="minorEastAsia" w:hAnsiTheme="minorEastAsia"/>
                <w:sz w:val="24"/>
              </w:rPr>
            </w:pPr>
          </w:p>
        </w:tc>
        <w:tc>
          <w:tcPr>
            <w:tcW w:w="3544" w:type="dxa"/>
            <w:tcBorders>
              <w:top w:val="single" w:sz="4" w:space="0" w:color="000000"/>
              <w:left w:val="single" w:sz="4" w:space="0" w:color="000000"/>
              <w:bottom w:val="single" w:sz="4" w:space="0" w:color="000000"/>
              <w:right w:val="single" w:sz="4" w:space="0" w:color="000000"/>
            </w:tcBorders>
          </w:tcPr>
          <w:p w:rsidR="00B71E0A" w:rsidRPr="004E1698" w:rsidRDefault="00B71E0A" w:rsidP="00B71E0A">
            <w:pPr>
              <w:rPr>
                <w:rFonts w:asciiTheme="minorEastAsia" w:eastAsiaTheme="minorEastAsia" w:hAnsiTheme="minorEastAsia"/>
                <w:sz w:val="24"/>
              </w:rPr>
            </w:pPr>
            <w:r w:rsidRPr="004E1698">
              <w:rPr>
                <w:rFonts w:asciiTheme="minorEastAsia" w:eastAsiaTheme="minorEastAsia" w:hAnsiTheme="minorEastAsia" w:hint="eastAsia"/>
                <w:sz w:val="24"/>
              </w:rPr>
              <w:t>暂停赎回起始日</w:t>
            </w:r>
          </w:p>
        </w:tc>
        <w:tc>
          <w:tcPr>
            <w:tcW w:w="3447" w:type="dxa"/>
            <w:tcBorders>
              <w:top w:val="single" w:sz="4" w:space="0" w:color="000000"/>
              <w:left w:val="single" w:sz="4" w:space="0" w:color="000000"/>
              <w:bottom w:val="single" w:sz="4" w:space="0" w:color="000000"/>
              <w:right w:val="single" w:sz="4" w:space="0" w:color="000000"/>
            </w:tcBorders>
          </w:tcPr>
          <w:p w:rsidR="00B71E0A" w:rsidRPr="004E1698" w:rsidRDefault="006D43F5" w:rsidP="00B71E0A">
            <w:pPr>
              <w:rPr>
                <w:rFonts w:asciiTheme="minorEastAsia" w:eastAsiaTheme="minorEastAsia" w:hAnsiTheme="minorEastAsia"/>
                <w:sz w:val="24"/>
              </w:rPr>
            </w:pPr>
            <w:r>
              <w:rPr>
                <w:rFonts w:asciiTheme="minorEastAsia" w:eastAsiaTheme="minorEastAsia" w:hAnsiTheme="minorEastAsia" w:hint="eastAsia"/>
                <w:sz w:val="24"/>
              </w:rPr>
              <w:t>2018</w:t>
            </w:r>
            <w:r w:rsidRPr="004E1698">
              <w:rPr>
                <w:rFonts w:asciiTheme="minorEastAsia" w:eastAsiaTheme="minorEastAsia" w:hAnsiTheme="minorEastAsia" w:hint="eastAsia"/>
                <w:sz w:val="24"/>
              </w:rPr>
              <w:t>年</w:t>
            </w:r>
            <w:r>
              <w:rPr>
                <w:rFonts w:asciiTheme="minorEastAsia" w:eastAsiaTheme="minorEastAsia" w:hAnsiTheme="minorEastAsia"/>
                <w:sz w:val="24"/>
              </w:rPr>
              <w:t>5</w:t>
            </w:r>
            <w:r w:rsidRPr="004E1698">
              <w:rPr>
                <w:rFonts w:asciiTheme="minorEastAsia" w:eastAsiaTheme="minorEastAsia" w:hAnsiTheme="minorEastAsia" w:hint="eastAsia"/>
                <w:sz w:val="24"/>
              </w:rPr>
              <w:t>月</w:t>
            </w:r>
            <w:r>
              <w:rPr>
                <w:rFonts w:asciiTheme="minorEastAsia" w:eastAsiaTheme="minorEastAsia" w:hAnsiTheme="minorEastAsia"/>
                <w:sz w:val="24"/>
              </w:rPr>
              <w:t>22</w:t>
            </w:r>
            <w:r w:rsidRPr="004E1698">
              <w:rPr>
                <w:rFonts w:asciiTheme="minorEastAsia" w:eastAsiaTheme="minorEastAsia" w:hAnsiTheme="minorEastAsia" w:hint="eastAsia"/>
                <w:sz w:val="24"/>
              </w:rPr>
              <w:t>日</w:t>
            </w:r>
          </w:p>
        </w:tc>
      </w:tr>
      <w:tr w:rsidR="00B71E0A" w:rsidRPr="004E1698" w:rsidTr="0026496D">
        <w:tblPrEx>
          <w:tblBorders>
            <w:top w:val="none" w:sz="0" w:space="0" w:color="auto"/>
            <w:bottom w:val="none" w:sz="0" w:space="0" w:color="auto"/>
            <w:insideH w:val="none" w:sz="0" w:space="0" w:color="auto"/>
          </w:tblBorders>
        </w:tblPrEx>
        <w:trPr>
          <w:trHeight w:val="423"/>
          <w:jc w:val="center"/>
        </w:trPr>
        <w:tc>
          <w:tcPr>
            <w:tcW w:w="2365" w:type="dxa"/>
            <w:tcBorders>
              <w:top w:val="nil"/>
              <w:left w:val="single" w:sz="4" w:space="0" w:color="000000"/>
              <w:bottom w:val="nil"/>
              <w:right w:val="single" w:sz="4" w:space="0" w:color="000000"/>
            </w:tcBorders>
            <w:vAlign w:val="center"/>
          </w:tcPr>
          <w:p w:rsidR="00B71E0A" w:rsidRPr="004E1698" w:rsidRDefault="00B71E0A" w:rsidP="00B71E0A">
            <w:pPr>
              <w:rPr>
                <w:rFonts w:asciiTheme="minorEastAsia" w:eastAsiaTheme="minorEastAsia" w:hAnsiTheme="minorEastAsia"/>
                <w:sz w:val="24"/>
              </w:rPr>
            </w:pPr>
          </w:p>
        </w:tc>
        <w:tc>
          <w:tcPr>
            <w:tcW w:w="3544" w:type="dxa"/>
            <w:tcBorders>
              <w:top w:val="single" w:sz="4" w:space="0" w:color="000000"/>
              <w:left w:val="single" w:sz="4" w:space="0" w:color="000000"/>
              <w:bottom w:val="single" w:sz="4" w:space="0" w:color="000000"/>
              <w:right w:val="single" w:sz="4" w:space="0" w:color="000000"/>
            </w:tcBorders>
          </w:tcPr>
          <w:p w:rsidR="00B71E0A" w:rsidRPr="004E1698" w:rsidRDefault="00B71E0A" w:rsidP="00B71E0A">
            <w:pPr>
              <w:rPr>
                <w:rFonts w:asciiTheme="minorEastAsia" w:eastAsiaTheme="minorEastAsia" w:hAnsiTheme="minorEastAsia"/>
                <w:sz w:val="24"/>
              </w:rPr>
            </w:pPr>
            <w:r w:rsidRPr="004E1698">
              <w:rPr>
                <w:rFonts w:asciiTheme="minorEastAsia" w:eastAsiaTheme="minorEastAsia" w:hAnsiTheme="minorEastAsia" w:hint="eastAsia"/>
                <w:sz w:val="24"/>
              </w:rPr>
              <w:t>暂停转换起始日</w:t>
            </w:r>
          </w:p>
        </w:tc>
        <w:tc>
          <w:tcPr>
            <w:tcW w:w="3447" w:type="dxa"/>
            <w:tcBorders>
              <w:top w:val="single" w:sz="4" w:space="0" w:color="000000"/>
              <w:left w:val="single" w:sz="4" w:space="0" w:color="000000"/>
              <w:bottom w:val="single" w:sz="4" w:space="0" w:color="000000"/>
              <w:right w:val="single" w:sz="4" w:space="0" w:color="000000"/>
            </w:tcBorders>
          </w:tcPr>
          <w:p w:rsidR="00B71E0A" w:rsidRPr="004E1698" w:rsidRDefault="006D43F5" w:rsidP="00B71E0A">
            <w:pPr>
              <w:rPr>
                <w:rFonts w:asciiTheme="minorEastAsia" w:eastAsiaTheme="minorEastAsia" w:hAnsiTheme="minorEastAsia"/>
                <w:sz w:val="24"/>
              </w:rPr>
            </w:pPr>
            <w:r>
              <w:rPr>
                <w:rFonts w:asciiTheme="minorEastAsia" w:eastAsiaTheme="minorEastAsia" w:hAnsiTheme="minorEastAsia" w:hint="eastAsia"/>
                <w:sz w:val="24"/>
              </w:rPr>
              <w:t>2018</w:t>
            </w:r>
            <w:r w:rsidRPr="004E1698">
              <w:rPr>
                <w:rFonts w:asciiTheme="minorEastAsia" w:eastAsiaTheme="minorEastAsia" w:hAnsiTheme="minorEastAsia" w:hint="eastAsia"/>
                <w:sz w:val="24"/>
              </w:rPr>
              <w:t>年</w:t>
            </w:r>
            <w:r>
              <w:rPr>
                <w:rFonts w:asciiTheme="minorEastAsia" w:eastAsiaTheme="minorEastAsia" w:hAnsiTheme="minorEastAsia"/>
                <w:sz w:val="24"/>
              </w:rPr>
              <w:t>5</w:t>
            </w:r>
            <w:r w:rsidRPr="004E1698">
              <w:rPr>
                <w:rFonts w:asciiTheme="minorEastAsia" w:eastAsiaTheme="minorEastAsia" w:hAnsiTheme="minorEastAsia" w:hint="eastAsia"/>
                <w:sz w:val="24"/>
              </w:rPr>
              <w:t>月</w:t>
            </w:r>
            <w:r>
              <w:rPr>
                <w:rFonts w:asciiTheme="minorEastAsia" w:eastAsiaTheme="minorEastAsia" w:hAnsiTheme="minorEastAsia"/>
                <w:sz w:val="24"/>
              </w:rPr>
              <w:t>22</w:t>
            </w:r>
            <w:r w:rsidRPr="004E1698">
              <w:rPr>
                <w:rFonts w:asciiTheme="minorEastAsia" w:eastAsiaTheme="minorEastAsia" w:hAnsiTheme="minorEastAsia" w:hint="eastAsia"/>
                <w:sz w:val="24"/>
              </w:rPr>
              <w:t>日</w:t>
            </w:r>
          </w:p>
        </w:tc>
      </w:tr>
      <w:tr w:rsidR="00B71E0A" w:rsidRPr="004E1698" w:rsidTr="0026496D">
        <w:tblPrEx>
          <w:tblBorders>
            <w:top w:val="none" w:sz="0" w:space="0" w:color="auto"/>
            <w:bottom w:val="none" w:sz="0" w:space="0" w:color="auto"/>
            <w:insideH w:val="none" w:sz="0" w:space="0" w:color="auto"/>
          </w:tblBorders>
        </w:tblPrEx>
        <w:trPr>
          <w:trHeight w:val="423"/>
          <w:jc w:val="center"/>
        </w:trPr>
        <w:tc>
          <w:tcPr>
            <w:tcW w:w="2365" w:type="dxa"/>
            <w:tcBorders>
              <w:top w:val="nil"/>
              <w:left w:val="single" w:sz="4" w:space="0" w:color="000000"/>
              <w:bottom w:val="nil"/>
              <w:right w:val="single" w:sz="4" w:space="0" w:color="000000"/>
            </w:tcBorders>
            <w:vAlign w:val="center"/>
          </w:tcPr>
          <w:p w:rsidR="00B71E0A" w:rsidRPr="004E1698" w:rsidRDefault="00B71E0A" w:rsidP="00B71E0A">
            <w:pPr>
              <w:rPr>
                <w:rFonts w:asciiTheme="minorEastAsia" w:eastAsiaTheme="minorEastAsia" w:hAnsiTheme="minorEastAsia"/>
                <w:sz w:val="24"/>
              </w:rPr>
            </w:pPr>
          </w:p>
        </w:tc>
        <w:tc>
          <w:tcPr>
            <w:tcW w:w="3544" w:type="dxa"/>
            <w:tcBorders>
              <w:top w:val="single" w:sz="4" w:space="0" w:color="000000"/>
              <w:left w:val="single" w:sz="4" w:space="0" w:color="000000"/>
              <w:bottom w:val="single" w:sz="4" w:space="0" w:color="000000"/>
              <w:right w:val="single" w:sz="4" w:space="0" w:color="000000"/>
            </w:tcBorders>
          </w:tcPr>
          <w:p w:rsidR="00B71E0A" w:rsidRPr="004E1698" w:rsidRDefault="00B71E0A" w:rsidP="00B71E0A">
            <w:pPr>
              <w:rPr>
                <w:rFonts w:asciiTheme="minorEastAsia" w:eastAsiaTheme="minorEastAsia" w:hAnsiTheme="minorEastAsia"/>
                <w:sz w:val="24"/>
              </w:rPr>
            </w:pPr>
            <w:r w:rsidRPr="004E1698">
              <w:rPr>
                <w:rFonts w:asciiTheme="minorEastAsia" w:eastAsiaTheme="minorEastAsia" w:hAnsiTheme="minorEastAsia" w:hint="eastAsia"/>
                <w:sz w:val="24"/>
              </w:rPr>
              <w:t>暂停定期定额投资起始日</w:t>
            </w:r>
          </w:p>
        </w:tc>
        <w:tc>
          <w:tcPr>
            <w:tcW w:w="3447" w:type="dxa"/>
            <w:tcBorders>
              <w:top w:val="single" w:sz="4" w:space="0" w:color="000000"/>
              <w:left w:val="single" w:sz="4" w:space="0" w:color="000000"/>
              <w:bottom w:val="single" w:sz="4" w:space="0" w:color="000000"/>
              <w:right w:val="single" w:sz="4" w:space="0" w:color="000000"/>
            </w:tcBorders>
          </w:tcPr>
          <w:p w:rsidR="00B71E0A" w:rsidRPr="004E1698" w:rsidRDefault="006D43F5" w:rsidP="00B71E0A">
            <w:pPr>
              <w:rPr>
                <w:rFonts w:asciiTheme="minorEastAsia" w:eastAsiaTheme="minorEastAsia" w:hAnsiTheme="minorEastAsia"/>
                <w:sz w:val="24"/>
              </w:rPr>
            </w:pPr>
            <w:r>
              <w:rPr>
                <w:rFonts w:asciiTheme="minorEastAsia" w:eastAsiaTheme="minorEastAsia" w:hAnsiTheme="minorEastAsia" w:hint="eastAsia"/>
                <w:sz w:val="24"/>
              </w:rPr>
              <w:t>2018</w:t>
            </w:r>
            <w:r w:rsidRPr="004E1698">
              <w:rPr>
                <w:rFonts w:asciiTheme="minorEastAsia" w:eastAsiaTheme="minorEastAsia" w:hAnsiTheme="minorEastAsia" w:hint="eastAsia"/>
                <w:sz w:val="24"/>
              </w:rPr>
              <w:t>年</w:t>
            </w:r>
            <w:r>
              <w:rPr>
                <w:rFonts w:asciiTheme="minorEastAsia" w:eastAsiaTheme="minorEastAsia" w:hAnsiTheme="minorEastAsia"/>
                <w:sz w:val="24"/>
              </w:rPr>
              <w:t>5</w:t>
            </w:r>
            <w:r w:rsidRPr="004E1698">
              <w:rPr>
                <w:rFonts w:asciiTheme="minorEastAsia" w:eastAsiaTheme="minorEastAsia" w:hAnsiTheme="minorEastAsia" w:hint="eastAsia"/>
                <w:sz w:val="24"/>
              </w:rPr>
              <w:t>月</w:t>
            </w:r>
            <w:r>
              <w:rPr>
                <w:rFonts w:asciiTheme="minorEastAsia" w:eastAsiaTheme="minorEastAsia" w:hAnsiTheme="minorEastAsia"/>
                <w:sz w:val="24"/>
              </w:rPr>
              <w:t>22</w:t>
            </w:r>
            <w:r w:rsidRPr="004E1698">
              <w:rPr>
                <w:rFonts w:asciiTheme="minorEastAsia" w:eastAsiaTheme="minorEastAsia" w:hAnsiTheme="minorEastAsia" w:hint="eastAsia"/>
                <w:sz w:val="24"/>
              </w:rPr>
              <w:t>日</w:t>
            </w:r>
          </w:p>
        </w:tc>
      </w:tr>
      <w:tr w:rsidR="00B71E0A" w:rsidRPr="004E1698" w:rsidTr="0026496D">
        <w:trPr>
          <w:jc w:val="center"/>
        </w:trPr>
        <w:tc>
          <w:tcPr>
            <w:tcW w:w="2365" w:type="dxa"/>
            <w:tcBorders>
              <w:top w:val="nil"/>
              <w:left w:val="single" w:sz="4" w:space="0" w:color="000000"/>
              <w:bottom w:val="single" w:sz="4" w:space="0" w:color="000000"/>
              <w:right w:val="single" w:sz="4" w:space="0" w:color="000000"/>
            </w:tcBorders>
          </w:tcPr>
          <w:p w:rsidR="00B71E0A" w:rsidRPr="004E1698" w:rsidRDefault="00B71E0A" w:rsidP="00B71E0A">
            <w:pPr>
              <w:rPr>
                <w:rFonts w:asciiTheme="minorEastAsia" w:eastAsiaTheme="minorEastAsia" w:hAnsiTheme="minorEastAsia"/>
                <w:sz w:val="24"/>
              </w:rPr>
            </w:pPr>
          </w:p>
        </w:tc>
        <w:tc>
          <w:tcPr>
            <w:tcW w:w="3544" w:type="dxa"/>
            <w:tcBorders>
              <w:top w:val="single" w:sz="4" w:space="0" w:color="000000"/>
              <w:left w:val="single" w:sz="4" w:space="0" w:color="000000"/>
              <w:bottom w:val="single" w:sz="4" w:space="0" w:color="000000"/>
              <w:right w:val="single" w:sz="4" w:space="0" w:color="000000"/>
            </w:tcBorders>
          </w:tcPr>
          <w:p w:rsidR="00B71E0A" w:rsidRPr="004E1698" w:rsidRDefault="00B71E0A" w:rsidP="00B71E0A">
            <w:pPr>
              <w:rPr>
                <w:rFonts w:asciiTheme="minorEastAsia" w:eastAsiaTheme="minorEastAsia" w:hAnsiTheme="minorEastAsia"/>
                <w:sz w:val="24"/>
              </w:rPr>
            </w:pPr>
            <w:r w:rsidRPr="004E1698">
              <w:rPr>
                <w:rFonts w:asciiTheme="minorEastAsia" w:eastAsiaTheme="minorEastAsia" w:hAnsiTheme="minorEastAsia" w:hint="eastAsia"/>
                <w:sz w:val="24"/>
              </w:rPr>
              <w:t>暂停申购、赎回、转换、定期定额投资的原因说明</w:t>
            </w:r>
          </w:p>
        </w:tc>
        <w:tc>
          <w:tcPr>
            <w:tcW w:w="3447" w:type="dxa"/>
            <w:tcBorders>
              <w:top w:val="single" w:sz="4" w:space="0" w:color="000000"/>
              <w:left w:val="single" w:sz="4" w:space="0" w:color="000000"/>
              <w:bottom w:val="single" w:sz="4" w:space="0" w:color="000000"/>
              <w:right w:val="single" w:sz="4" w:space="0" w:color="000000"/>
            </w:tcBorders>
          </w:tcPr>
          <w:p w:rsidR="00B71E0A" w:rsidRPr="004E1698" w:rsidRDefault="006D43F5" w:rsidP="005F1A0E">
            <w:pPr>
              <w:rPr>
                <w:rFonts w:asciiTheme="minorEastAsia" w:eastAsiaTheme="minorEastAsia" w:hAnsiTheme="minorEastAsia"/>
                <w:sz w:val="24"/>
              </w:rPr>
            </w:pPr>
            <w:r>
              <w:rPr>
                <w:rFonts w:asciiTheme="minorEastAsia" w:eastAsiaTheme="minorEastAsia" w:hAnsiTheme="minorEastAsia" w:hint="eastAsia"/>
                <w:sz w:val="24"/>
              </w:rPr>
              <w:t>2018</w:t>
            </w:r>
            <w:r w:rsidRPr="004E1698">
              <w:rPr>
                <w:rFonts w:asciiTheme="minorEastAsia" w:eastAsiaTheme="minorEastAsia" w:hAnsiTheme="minorEastAsia" w:hint="eastAsia"/>
                <w:sz w:val="24"/>
              </w:rPr>
              <w:t>年</w:t>
            </w:r>
            <w:r>
              <w:rPr>
                <w:rFonts w:asciiTheme="minorEastAsia" w:eastAsiaTheme="minorEastAsia" w:hAnsiTheme="minorEastAsia"/>
                <w:sz w:val="24"/>
              </w:rPr>
              <w:t>5</w:t>
            </w:r>
            <w:r w:rsidRPr="004E1698">
              <w:rPr>
                <w:rFonts w:asciiTheme="minorEastAsia" w:eastAsiaTheme="minorEastAsia" w:hAnsiTheme="minorEastAsia" w:hint="eastAsia"/>
                <w:sz w:val="24"/>
              </w:rPr>
              <w:t>月</w:t>
            </w:r>
            <w:r>
              <w:rPr>
                <w:rFonts w:asciiTheme="minorEastAsia" w:eastAsiaTheme="minorEastAsia" w:hAnsiTheme="minorEastAsia"/>
                <w:sz w:val="24"/>
              </w:rPr>
              <w:t>22</w:t>
            </w:r>
            <w:r w:rsidRPr="004E1698">
              <w:rPr>
                <w:rFonts w:asciiTheme="minorEastAsia" w:eastAsiaTheme="minorEastAsia" w:hAnsiTheme="minorEastAsia" w:hint="eastAsia"/>
                <w:sz w:val="24"/>
              </w:rPr>
              <w:t>日</w:t>
            </w:r>
            <w:r w:rsidR="00B71E0A">
              <w:rPr>
                <w:rFonts w:asciiTheme="minorEastAsia" w:eastAsiaTheme="minorEastAsia" w:hAnsiTheme="minorEastAsia" w:hint="eastAsia"/>
                <w:sz w:val="24"/>
              </w:rPr>
              <w:t>为</w:t>
            </w:r>
            <w:r w:rsidR="00791887">
              <w:rPr>
                <w:rFonts w:asciiTheme="minorEastAsia" w:eastAsiaTheme="minorEastAsia" w:hAnsiTheme="minorEastAsia" w:hint="eastAsia"/>
                <w:sz w:val="24"/>
              </w:rPr>
              <w:t>港股通</w:t>
            </w:r>
            <w:r w:rsidR="00B71E0A" w:rsidRPr="00B71E0A">
              <w:rPr>
                <w:rFonts w:asciiTheme="minorEastAsia" w:eastAsiaTheme="minorEastAsia" w:hAnsiTheme="minorEastAsia" w:hint="eastAsia"/>
                <w:sz w:val="24"/>
              </w:rPr>
              <w:t>非交易日</w:t>
            </w:r>
            <w:r>
              <w:rPr>
                <w:rFonts w:asciiTheme="minorEastAsia" w:eastAsiaTheme="minorEastAsia" w:hAnsiTheme="minorEastAsia" w:hint="eastAsia"/>
                <w:sz w:val="24"/>
              </w:rPr>
              <w:t>。</w:t>
            </w:r>
          </w:p>
        </w:tc>
      </w:tr>
      <w:tr w:rsidR="00B71E0A" w:rsidRPr="004E1698" w:rsidTr="0026496D">
        <w:trPr>
          <w:jc w:val="center"/>
        </w:trPr>
        <w:tc>
          <w:tcPr>
            <w:tcW w:w="2365" w:type="dxa"/>
            <w:vMerge w:val="restart"/>
            <w:tcBorders>
              <w:top w:val="nil"/>
              <w:left w:val="single" w:sz="4" w:space="0" w:color="000000"/>
              <w:right w:val="single" w:sz="4" w:space="0" w:color="000000"/>
            </w:tcBorders>
          </w:tcPr>
          <w:p w:rsidR="00B71E0A" w:rsidRPr="004E1698" w:rsidRDefault="00B71E0A" w:rsidP="00B71E0A">
            <w:pPr>
              <w:rPr>
                <w:rFonts w:asciiTheme="minorEastAsia" w:eastAsiaTheme="minorEastAsia" w:hAnsiTheme="minorEastAsia"/>
                <w:color w:val="000000"/>
                <w:sz w:val="24"/>
              </w:rPr>
            </w:pPr>
            <w:r w:rsidRPr="004E1698">
              <w:rPr>
                <w:rFonts w:asciiTheme="minorEastAsia" w:eastAsiaTheme="minorEastAsia" w:hAnsiTheme="minorEastAsia" w:hint="eastAsia"/>
                <w:color w:val="000000"/>
                <w:sz w:val="24"/>
              </w:rPr>
              <w:t>恢复相关业务的日期及原因说明</w:t>
            </w:r>
          </w:p>
          <w:p w:rsidR="00B71E0A" w:rsidRPr="004E1698" w:rsidRDefault="00B71E0A" w:rsidP="00B71E0A">
            <w:pPr>
              <w:rPr>
                <w:rFonts w:asciiTheme="minorEastAsia" w:eastAsiaTheme="minorEastAsia" w:hAnsiTheme="minorEastAsia"/>
                <w:color w:val="000000"/>
                <w:sz w:val="24"/>
              </w:rPr>
            </w:pPr>
          </w:p>
        </w:tc>
        <w:tc>
          <w:tcPr>
            <w:tcW w:w="3544" w:type="dxa"/>
            <w:tcBorders>
              <w:top w:val="single" w:sz="4" w:space="0" w:color="000000"/>
              <w:left w:val="single" w:sz="4" w:space="0" w:color="000000"/>
              <w:bottom w:val="single" w:sz="4" w:space="0" w:color="000000"/>
              <w:right w:val="single" w:sz="4" w:space="0" w:color="000000"/>
            </w:tcBorders>
          </w:tcPr>
          <w:p w:rsidR="00B71E0A" w:rsidRPr="004E1698" w:rsidRDefault="00B71E0A" w:rsidP="00B71E0A">
            <w:pPr>
              <w:rPr>
                <w:rFonts w:asciiTheme="minorEastAsia" w:eastAsiaTheme="minorEastAsia" w:hAnsiTheme="minorEastAsia"/>
                <w:sz w:val="24"/>
              </w:rPr>
            </w:pPr>
            <w:r w:rsidRPr="004E1698">
              <w:rPr>
                <w:rFonts w:asciiTheme="minorEastAsia" w:eastAsiaTheme="minorEastAsia" w:hAnsiTheme="minorEastAsia" w:hint="eastAsia"/>
                <w:sz w:val="24"/>
              </w:rPr>
              <w:t>恢复申购日</w:t>
            </w:r>
          </w:p>
        </w:tc>
        <w:tc>
          <w:tcPr>
            <w:tcW w:w="3447" w:type="dxa"/>
            <w:tcBorders>
              <w:top w:val="single" w:sz="4" w:space="0" w:color="000000"/>
              <w:left w:val="single" w:sz="4" w:space="0" w:color="000000"/>
              <w:bottom w:val="single" w:sz="4" w:space="0" w:color="000000"/>
              <w:right w:val="single" w:sz="4" w:space="0" w:color="000000"/>
            </w:tcBorders>
          </w:tcPr>
          <w:p w:rsidR="00B71E0A" w:rsidRPr="004E1698" w:rsidRDefault="006D43F5" w:rsidP="00B71E0A">
            <w:pPr>
              <w:rPr>
                <w:rFonts w:asciiTheme="minorEastAsia" w:eastAsiaTheme="minorEastAsia" w:hAnsiTheme="minorEastAsia"/>
                <w:sz w:val="24"/>
              </w:rPr>
            </w:pPr>
            <w:r>
              <w:rPr>
                <w:rFonts w:asciiTheme="minorEastAsia" w:eastAsiaTheme="minorEastAsia" w:hAnsiTheme="minorEastAsia" w:hint="eastAsia"/>
                <w:sz w:val="24"/>
              </w:rPr>
              <w:t>2018</w:t>
            </w:r>
            <w:r w:rsidRPr="004E1698">
              <w:rPr>
                <w:rFonts w:asciiTheme="minorEastAsia" w:eastAsiaTheme="minorEastAsia" w:hAnsiTheme="minorEastAsia" w:hint="eastAsia"/>
                <w:sz w:val="24"/>
              </w:rPr>
              <w:t>年</w:t>
            </w:r>
            <w:r>
              <w:rPr>
                <w:rFonts w:asciiTheme="minorEastAsia" w:eastAsiaTheme="minorEastAsia" w:hAnsiTheme="minorEastAsia"/>
                <w:sz w:val="24"/>
              </w:rPr>
              <w:t>5</w:t>
            </w:r>
            <w:r w:rsidRPr="004E1698">
              <w:rPr>
                <w:rFonts w:asciiTheme="minorEastAsia" w:eastAsiaTheme="minorEastAsia" w:hAnsiTheme="minorEastAsia" w:hint="eastAsia"/>
                <w:sz w:val="24"/>
              </w:rPr>
              <w:t>月</w:t>
            </w:r>
            <w:r>
              <w:rPr>
                <w:rFonts w:asciiTheme="minorEastAsia" w:eastAsiaTheme="minorEastAsia" w:hAnsiTheme="minorEastAsia"/>
                <w:sz w:val="24"/>
              </w:rPr>
              <w:t>23</w:t>
            </w:r>
            <w:r w:rsidRPr="004E1698">
              <w:rPr>
                <w:rFonts w:asciiTheme="minorEastAsia" w:eastAsiaTheme="minorEastAsia" w:hAnsiTheme="minorEastAsia" w:hint="eastAsia"/>
                <w:sz w:val="24"/>
              </w:rPr>
              <w:t>日</w:t>
            </w:r>
          </w:p>
        </w:tc>
      </w:tr>
      <w:tr w:rsidR="00B71E0A" w:rsidRPr="004E1698" w:rsidTr="0026496D">
        <w:trPr>
          <w:jc w:val="center"/>
        </w:trPr>
        <w:tc>
          <w:tcPr>
            <w:tcW w:w="2365" w:type="dxa"/>
            <w:vMerge/>
            <w:tcBorders>
              <w:left w:val="single" w:sz="4" w:space="0" w:color="000000"/>
              <w:right w:val="single" w:sz="4" w:space="0" w:color="000000"/>
            </w:tcBorders>
          </w:tcPr>
          <w:p w:rsidR="00B71E0A" w:rsidRPr="004E1698" w:rsidRDefault="00B71E0A" w:rsidP="00B71E0A">
            <w:pPr>
              <w:rPr>
                <w:rFonts w:asciiTheme="minorEastAsia" w:eastAsiaTheme="minorEastAsia" w:hAnsiTheme="minorEastAsia"/>
                <w:color w:val="000000"/>
                <w:sz w:val="24"/>
              </w:rPr>
            </w:pPr>
          </w:p>
        </w:tc>
        <w:tc>
          <w:tcPr>
            <w:tcW w:w="3544" w:type="dxa"/>
            <w:tcBorders>
              <w:top w:val="single" w:sz="4" w:space="0" w:color="000000"/>
              <w:left w:val="single" w:sz="4" w:space="0" w:color="000000"/>
              <w:bottom w:val="single" w:sz="4" w:space="0" w:color="000000"/>
              <w:right w:val="single" w:sz="4" w:space="0" w:color="000000"/>
            </w:tcBorders>
          </w:tcPr>
          <w:p w:rsidR="00B71E0A" w:rsidRPr="004E1698" w:rsidRDefault="00B71E0A" w:rsidP="00B71E0A">
            <w:pPr>
              <w:rPr>
                <w:rFonts w:asciiTheme="minorEastAsia" w:eastAsiaTheme="minorEastAsia" w:hAnsiTheme="minorEastAsia"/>
                <w:sz w:val="24"/>
              </w:rPr>
            </w:pPr>
            <w:r w:rsidRPr="004E1698">
              <w:rPr>
                <w:rFonts w:asciiTheme="minorEastAsia" w:eastAsiaTheme="minorEastAsia" w:hAnsiTheme="minorEastAsia" w:hint="eastAsia"/>
                <w:sz w:val="24"/>
              </w:rPr>
              <w:t>恢复赎回日</w:t>
            </w:r>
          </w:p>
        </w:tc>
        <w:tc>
          <w:tcPr>
            <w:tcW w:w="3447" w:type="dxa"/>
            <w:tcBorders>
              <w:top w:val="single" w:sz="4" w:space="0" w:color="000000"/>
              <w:left w:val="single" w:sz="4" w:space="0" w:color="000000"/>
              <w:bottom w:val="single" w:sz="4" w:space="0" w:color="000000"/>
              <w:right w:val="single" w:sz="4" w:space="0" w:color="000000"/>
            </w:tcBorders>
          </w:tcPr>
          <w:p w:rsidR="00B71E0A" w:rsidRPr="004E1698" w:rsidRDefault="006D43F5" w:rsidP="00B71E0A">
            <w:pPr>
              <w:rPr>
                <w:rFonts w:asciiTheme="minorEastAsia" w:eastAsiaTheme="minorEastAsia" w:hAnsiTheme="minorEastAsia"/>
                <w:sz w:val="24"/>
              </w:rPr>
            </w:pPr>
            <w:r>
              <w:rPr>
                <w:rFonts w:asciiTheme="minorEastAsia" w:eastAsiaTheme="minorEastAsia" w:hAnsiTheme="minorEastAsia" w:hint="eastAsia"/>
                <w:sz w:val="24"/>
              </w:rPr>
              <w:t>2018</w:t>
            </w:r>
            <w:r w:rsidRPr="004E1698">
              <w:rPr>
                <w:rFonts w:asciiTheme="minorEastAsia" w:eastAsiaTheme="minorEastAsia" w:hAnsiTheme="minorEastAsia" w:hint="eastAsia"/>
                <w:sz w:val="24"/>
              </w:rPr>
              <w:t>年</w:t>
            </w:r>
            <w:r>
              <w:rPr>
                <w:rFonts w:asciiTheme="minorEastAsia" w:eastAsiaTheme="minorEastAsia" w:hAnsiTheme="minorEastAsia"/>
                <w:sz w:val="24"/>
              </w:rPr>
              <w:t>5</w:t>
            </w:r>
            <w:r w:rsidRPr="004E1698">
              <w:rPr>
                <w:rFonts w:asciiTheme="minorEastAsia" w:eastAsiaTheme="minorEastAsia" w:hAnsiTheme="minorEastAsia" w:hint="eastAsia"/>
                <w:sz w:val="24"/>
              </w:rPr>
              <w:t>月</w:t>
            </w:r>
            <w:r>
              <w:rPr>
                <w:rFonts w:asciiTheme="minorEastAsia" w:eastAsiaTheme="minorEastAsia" w:hAnsiTheme="minorEastAsia"/>
                <w:sz w:val="24"/>
              </w:rPr>
              <w:t>23</w:t>
            </w:r>
            <w:r w:rsidRPr="004E1698">
              <w:rPr>
                <w:rFonts w:asciiTheme="minorEastAsia" w:eastAsiaTheme="minorEastAsia" w:hAnsiTheme="minorEastAsia" w:hint="eastAsia"/>
                <w:sz w:val="24"/>
              </w:rPr>
              <w:t>日</w:t>
            </w:r>
          </w:p>
        </w:tc>
      </w:tr>
      <w:tr w:rsidR="00B71E0A" w:rsidRPr="004E1698" w:rsidTr="0026496D">
        <w:trPr>
          <w:jc w:val="center"/>
        </w:trPr>
        <w:tc>
          <w:tcPr>
            <w:tcW w:w="2365" w:type="dxa"/>
            <w:vMerge/>
            <w:tcBorders>
              <w:left w:val="single" w:sz="4" w:space="0" w:color="000000"/>
              <w:right w:val="single" w:sz="4" w:space="0" w:color="000000"/>
            </w:tcBorders>
          </w:tcPr>
          <w:p w:rsidR="00B71E0A" w:rsidRPr="004E1698" w:rsidRDefault="00B71E0A" w:rsidP="00B71E0A">
            <w:pPr>
              <w:rPr>
                <w:rFonts w:asciiTheme="minorEastAsia" w:eastAsiaTheme="minorEastAsia" w:hAnsiTheme="minorEastAsia"/>
                <w:color w:val="000000"/>
                <w:sz w:val="24"/>
              </w:rPr>
            </w:pPr>
          </w:p>
        </w:tc>
        <w:tc>
          <w:tcPr>
            <w:tcW w:w="3544" w:type="dxa"/>
            <w:tcBorders>
              <w:top w:val="single" w:sz="4" w:space="0" w:color="000000"/>
              <w:left w:val="single" w:sz="4" w:space="0" w:color="000000"/>
              <w:bottom w:val="single" w:sz="4" w:space="0" w:color="000000"/>
              <w:right w:val="single" w:sz="4" w:space="0" w:color="000000"/>
            </w:tcBorders>
          </w:tcPr>
          <w:p w:rsidR="00B71E0A" w:rsidRPr="004E1698" w:rsidRDefault="00B71E0A" w:rsidP="00B71E0A">
            <w:pPr>
              <w:rPr>
                <w:rFonts w:asciiTheme="minorEastAsia" w:eastAsiaTheme="minorEastAsia" w:hAnsiTheme="minorEastAsia"/>
                <w:sz w:val="24"/>
              </w:rPr>
            </w:pPr>
            <w:r w:rsidRPr="004E1698">
              <w:rPr>
                <w:rFonts w:asciiTheme="minorEastAsia" w:eastAsiaTheme="minorEastAsia" w:hAnsiTheme="minorEastAsia" w:hint="eastAsia"/>
                <w:sz w:val="24"/>
              </w:rPr>
              <w:t>恢复转换日</w:t>
            </w:r>
          </w:p>
        </w:tc>
        <w:tc>
          <w:tcPr>
            <w:tcW w:w="3447" w:type="dxa"/>
            <w:tcBorders>
              <w:top w:val="single" w:sz="4" w:space="0" w:color="000000"/>
              <w:left w:val="single" w:sz="4" w:space="0" w:color="000000"/>
              <w:bottom w:val="single" w:sz="4" w:space="0" w:color="000000"/>
              <w:right w:val="single" w:sz="4" w:space="0" w:color="000000"/>
            </w:tcBorders>
          </w:tcPr>
          <w:p w:rsidR="00B71E0A" w:rsidRPr="004E1698" w:rsidRDefault="006D43F5" w:rsidP="00B71E0A">
            <w:pPr>
              <w:rPr>
                <w:rFonts w:asciiTheme="minorEastAsia" w:eastAsiaTheme="minorEastAsia" w:hAnsiTheme="minorEastAsia"/>
                <w:sz w:val="24"/>
              </w:rPr>
            </w:pPr>
            <w:r>
              <w:rPr>
                <w:rFonts w:asciiTheme="minorEastAsia" w:eastAsiaTheme="minorEastAsia" w:hAnsiTheme="minorEastAsia" w:hint="eastAsia"/>
                <w:sz w:val="24"/>
              </w:rPr>
              <w:t>2018</w:t>
            </w:r>
            <w:r w:rsidRPr="004E1698">
              <w:rPr>
                <w:rFonts w:asciiTheme="minorEastAsia" w:eastAsiaTheme="minorEastAsia" w:hAnsiTheme="minorEastAsia" w:hint="eastAsia"/>
                <w:sz w:val="24"/>
              </w:rPr>
              <w:t>年</w:t>
            </w:r>
            <w:r>
              <w:rPr>
                <w:rFonts w:asciiTheme="minorEastAsia" w:eastAsiaTheme="minorEastAsia" w:hAnsiTheme="minorEastAsia"/>
                <w:sz w:val="24"/>
              </w:rPr>
              <w:t>5</w:t>
            </w:r>
            <w:r w:rsidRPr="004E1698">
              <w:rPr>
                <w:rFonts w:asciiTheme="minorEastAsia" w:eastAsiaTheme="minorEastAsia" w:hAnsiTheme="minorEastAsia" w:hint="eastAsia"/>
                <w:sz w:val="24"/>
              </w:rPr>
              <w:t>月</w:t>
            </w:r>
            <w:r>
              <w:rPr>
                <w:rFonts w:asciiTheme="minorEastAsia" w:eastAsiaTheme="minorEastAsia" w:hAnsiTheme="minorEastAsia"/>
                <w:sz w:val="24"/>
              </w:rPr>
              <w:t>23</w:t>
            </w:r>
            <w:r w:rsidRPr="004E1698">
              <w:rPr>
                <w:rFonts w:asciiTheme="minorEastAsia" w:eastAsiaTheme="minorEastAsia" w:hAnsiTheme="minorEastAsia" w:hint="eastAsia"/>
                <w:sz w:val="24"/>
              </w:rPr>
              <w:t>日</w:t>
            </w:r>
          </w:p>
        </w:tc>
      </w:tr>
      <w:tr w:rsidR="00B71E0A" w:rsidRPr="004E1698" w:rsidTr="0026496D">
        <w:trPr>
          <w:jc w:val="center"/>
        </w:trPr>
        <w:tc>
          <w:tcPr>
            <w:tcW w:w="2365" w:type="dxa"/>
            <w:vMerge/>
            <w:tcBorders>
              <w:left w:val="single" w:sz="4" w:space="0" w:color="000000"/>
              <w:right w:val="single" w:sz="4" w:space="0" w:color="000000"/>
            </w:tcBorders>
          </w:tcPr>
          <w:p w:rsidR="00B71E0A" w:rsidRPr="004E1698" w:rsidRDefault="00B71E0A" w:rsidP="00B71E0A">
            <w:pPr>
              <w:rPr>
                <w:rFonts w:asciiTheme="minorEastAsia" w:eastAsiaTheme="minorEastAsia" w:hAnsiTheme="minorEastAsia"/>
                <w:color w:val="000000"/>
                <w:sz w:val="24"/>
              </w:rPr>
            </w:pPr>
          </w:p>
        </w:tc>
        <w:tc>
          <w:tcPr>
            <w:tcW w:w="3544" w:type="dxa"/>
            <w:tcBorders>
              <w:top w:val="single" w:sz="4" w:space="0" w:color="000000"/>
              <w:left w:val="single" w:sz="4" w:space="0" w:color="000000"/>
              <w:bottom w:val="single" w:sz="4" w:space="0" w:color="000000"/>
              <w:right w:val="single" w:sz="4" w:space="0" w:color="000000"/>
            </w:tcBorders>
          </w:tcPr>
          <w:p w:rsidR="00B71E0A" w:rsidRPr="004E1698" w:rsidRDefault="00B71E0A" w:rsidP="00B71E0A">
            <w:pPr>
              <w:rPr>
                <w:rFonts w:asciiTheme="minorEastAsia" w:eastAsiaTheme="minorEastAsia" w:hAnsiTheme="minorEastAsia"/>
                <w:sz w:val="24"/>
              </w:rPr>
            </w:pPr>
            <w:r w:rsidRPr="004E1698">
              <w:rPr>
                <w:rFonts w:asciiTheme="minorEastAsia" w:eastAsiaTheme="minorEastAsia" w:hAnsiTheme="minorEastAsia" w:hint="eastAsia"/>
                <w:sz w:val="24"/>
              </w:rPr>
              <w:t>恢复定期定额投资日</w:t>
            </w:r>
          </w:p>
        </w:tc>
        <w:tc>
          <w:tcPr>
            <w:tcW w:w="3447" w:type="dxa"/>
            <w:tcBorders>
              <w:top w:val="single" w:sz="4" w:space="0" w:color="000000"/>
              <w:left w:val="single" w:sz="4" w:space="0" w:color="000000"/>
              <w:bottom w:val="single" w:sz="4" w:space="0" w:color="000000"/>
              <w:right w:val="single" w:sz="4" w:space="0" w:color="000000"/>
            </w:tcBorders>
          </w:tcPr>
          <w:p w:rsidR="00B71E0A" w:rsidRPr="004E1698" w:rsidRDefault="006D43F5" w:rsidP="00B71E0A">
            <w:pPr>
              <w:rPr>
                <w:rFonts w:asciiTheme="minorEastAsia" w:eastAsiaTheme="minorEastAsia" w:hAnsiTheme="minorEastAsia"/>
                <w:sz w:val="24"/>
              </w:rPr>
            </w:pPr>
            <w:r>
              <w:rPr>
                <w:rFonts w:asciiTheme="minorEastAsia" w:eastAsiaTheme="minorEastAsia" w:hAnsiTheme="minorEastAsia" w:hint="eastAsia"/>
                <w:sz w:val="24"/>
              </w:rPr>
              <w:t>2018</w:t>
            </w:r>
            <w:r w:rsidRPr="004E1698">
              <w:rPr>
                <w:rFonts w:asciiTheme="minorEastAsia" w:eastAsiaTheme="minorEastAsia" w:hAnsiTheme="minorEastAsia" w:hint="eastAsia"/>
                <w:sz w:val="24"/>
              </w:rPr>
              <w:t>年</w:t>
            </w:r>
            <w:r>
              <w:rPr>
                <w:rFonts w:asciiTheme="minorEastAsia" w:eastAsiaTheme="minorEastAsia" w:hAnsiTheme="minorEastAsia"/>
                <w:sz w:val="24"/>
              </w:rPr>
              <w:t>5</w:t>
            </w:r>
            <w:r w:rsidRPr="004E1698">
              <w:rPr>
                <w:rFonts w:asciiTheme="minorEastAsia" w:eastAsiaTheme="minorEastAsia" w:hAnsiTheme="minorEastAsia" w:hint="eastAsia"/>
                <w:sz w:val="24"/>
              </w:rPr>
              <w:t>月</w:t>
            </w:r>
            <w:r>
              <w:rPr>
                <w:rFonts w:asciiTheme="minorEastAsia" w:eastAsiaTheme="minorEastAsia" w:hAnsiTheme="minorEastAsia"/>
                <w:sz w:val="24"/>
              </w:rPr>
              <w:t>23</w:t>
            </w:r>
            <w:r w:rsidRPr="004E1698">
              <w:rPr>
                <w:rFonts w:asciiTheme="minorEastAsia" w:eastAsiaTheme="minorEastAsia" w:hAnsiTheme="minorEastAsia" w:hint="eastAsia"/>
                <w:sz w:val="24"/>
              </w:rPr>
              <w:t>日</w:t>
            </w:r>
          </w:p>
        </w:tc>
      </w:tr>
      <w:tr w:rsidR="00B71E0A" w:rsidRPr="004E1698" w:rsidTr="0026496D">
        <w:trPr>
          <w:trHeight w:val="70"/>
          <w:jc w:val="center"/>
        </w:trPr>
        <w:tc>
          <w:tcPr>
            <w:tcW w:w="2365" w:type="dxa"/>
            <w:vMerge/>
            <w:tcBorders>
              <w:left w:val="single" w:sz="4" w:space="0" w:color="000000"/>
              <w:bottom w:val="single" w:sz="4" w:space="0" w:color="000000"/>
              <w:right w:val="single" w:sz="4" w:space="0" w:color="000000"/>
            </w:tcBorders>
          </w:tcPr>
          <w:p w:rsidR="00B71E0A" w:rsidRPr="004E1698" w:rsidRDefault="00B71E0A" w:rsidP="00B71E0A">
            <w:pPr>
              <w:rPr>
                <w:rFonts w:asciiTheme="minorEastAsia" w:eastAsiaTheme="minorEastAsia" w:hAnsiTheme="minorEastAsia"/>
                <w:color w:val="000000"/>
                <w:sz w:val="24"/>
              </w:rPr>
            </w:pPr>
          </w:p>
        </w:tc>
        <w:tc>
          <w:tcPr>
            <w:tcW w:w="3544" w:type="dxa"/>
            <w:tcBorders>
              <w:top w:val="single" w:sz="4" w:space="0" w:color="000000"/>
              <w:left w:val="single" w:sz="4" w:space="0" w:color="000000"/>
              <w:bottom w:val="single" w:sz="4" w:space="0" w:color="000000"/>
              <w:right w:val="single" w:sz="4" w:space="0" w:color="000000"/>
            </w:tcBorders>
          </w:tcPr>
          <w:p w:rsidR="00B71E0A" w:rsidRPr="004E1698" w:rsidRDefault="00B71E0A" w:rsidP="00B71E0A">
            <w:pPr>
              <w:rPr>
                <w:rFonts w:asciiTheme="minorEastAsia" w:eastAsiaTheme="minorEastAsia" w:hAnsiTheme="minorEastAsia"/>
                <w:sz w:val="24"/>
              </w:rPr>
            </w:pPr>
            <w:r w:rsidRPr="004E1698">
              <w:rPr>
                <w:rFonts w:asciiTheme="minorEastAsia" w:eastAsiaTheme="minorEastAsia" w:hAnsiTheme="minorEastAsia" w:hint="eastAsia"/>
                <w:sz w:val="24"/>
              </w:rPr>
              <w:t>恢复申购、赎回、转换、定期定额投资的原因说明</w:t>
            </w:r>
          </w:p>
        </w:tc>
        <w:tc>
          <w:tcPr>
            <w:tcW w:w="3447" w:type="dxa"/>
            <w:tcBorders>
              <w:top w:val="single" w:sz="4" w:space="0" w:color="000000"/>
              <w:left w:val="single" w:sz="4" w:space="0" w:color="000000"/>
              <w:bottom w:val="single" w:sz="4" w:space="0" w:color="000000"/>
              <w:right w:val="single" w:sz="4" w:space="0" w:color="000000"/>
            </w:tcBorders>
          </w:tcPr>
          <w:p w:rsidR="00B71E0A" w:rsidRPr="004E1698" w:rsidRDefault="006D43F5" w:rsidP="003E6322">
            <w:pPr>
              <w:rPr>
                <w:rFonts w:asciiTheme="minorEastAsia" w:eastAsiaTheme="minorEastAsia" w:hAnsiTheme="minorEastAsia"/>
                <w:sz w:val="24"/>
              </w:rPr>
            </w:pPr>
            <w:r>
              <w:rPr>
                <w:rFonts w:asciiTheme="minorEastAsia" w:eastAsiaTheme="minorEastAsia" w:hAnsiTheme="minorEastAsia" w:hint="eastAsia"/>
                <w:sz w:val="24"/>
              </w:rPr>
              <w:t>2018</w:t>
            </w:r>
            <w:r w:rsidRPr="004E1698">
              <w:rPr>
                <w:rFonts w:asciiTheme="minorEastAsia" w:eastAsiaTheme="minorEastAsia" w:hAnsiTheme="minorEastAsia" w:hint="eastAsia"/>
                <w:sz w:val="24"/>
              </w:rPr>
              <w:t>年</w:t>
            </w:r>
            <w:r>
              <w:rPr>
                <w:rFonts w:asciiTheme="minorEastAsia" w:eastAsiaTheme="minorEastAsia" w:hAnsiTheme="minorEastAsia"/>
                <w:sz w:val="24"/>
              </w:rPr>
              <w:t>5</w:t>
            </w:r>
            <w:r w:rsidRPr="004E1698">
              <w:rPr>
                <w:rFonts w:asciiTheme="minorEastAsia" w:eastAsiaTheme="minorEastAsia" w:hAnsiTheme="minorEastAsia" w:hint="eastAsia"/>
                <w:sz w:val="24"/>
              </w:rPr>
              <w:t>月</w:t>
            </w:r>
            <w:r>
              <w:rPr>
                <w:rFonts w:asciiTheme="minorEastAsia" w:eastAsiaTheme="minorEastAsia" w:hAnsiTheme="minorEastAsia"/>
                <w:sz w:val="24"/>
              </w:rPr>
              <w:t>23</w:t>
            </w:r>
            <w:r w:rsidRPr="004E1698">
              <w:rPr>
                <w:rFonts w:asciiTheme="minorEastAsia" w:eastAsiaTheme="minorEastAsia" w:hAnsiTheme="minorEastAsia" w:hint="eastAsia"/>
                <w:sz w:val="24"/>
              </w:rPr>
              <w:t>日</w:t>
            </w:r>
            <w:r>
              <w:rPr>
                <w:rFonts w:asciiTheme="minorEastAsia" w:eastAsiaTheme="minorEastAsia" w:hAnsiTheme="minorEastAsia" w:hint="eastAsia"/>
                <w:sz w:val="24"/>
              </w:rPr>
              <w:t>为</w:t>
            </w:r>
            <w:r w:rsidR="00791887">
              <w:rPr>
                <w:rFonts w:hint="eastAsia"/>
                <w:kern w:val="0"/>
                <w:sz w:val="24"/>
              </w:rPr>
              <w:t>港股通</w:t>
            </w:r>
            <w:r w:rsidR="005F1A0E">
              <w:rPr>
                <w:kern w:val="0"/>
                <w:sz w:val="24"/>
              </w:rPr>
              <w:t>交易日</w:t>
            </w:r>
            <w:r w:rsidR="00AD22C9">
              <w:rPr>
                <w:rFonts w:hint="eastAsia"/>
                <w:kern w:val="0"/>
                <w:sz w:val="24"/>
              </w:rPr>
              <w:t>。</w:t>
            </w:r>
          </w:p>
        </w:tc>
      </w:tr>
    </w:tbl>
    <w:p w:rsidR="00AF089C" w:rsidRPr="00AF089C" w:rsidRDefault="00AF089C" w:rsidP="00AF089C">
      <w:pPr>
        <w:spacing w:line="360" w:lineRule="auto"/>
        <w:ind w:left="426"/>
        <w:rPr>
          <w:rFonts w:asciiTheme="minorEastAsia" w:eastAsiaTheme="minorEastAsia" w:hAnsiTheme="minorEastAsia"/>
          <w:color w:val="000000"/>
          <w:sz w:val="24"/>
        </w:rPr>
      </w:pPr>
    </w:p>
    <w:p w:rsidR="00232376" w:rsidRPr="004E1698" w:rsidRDefault="009A4957" w:rsidP="00232376">
      <w:pPr>
        <w:pStyle w:val="30"/>
        <w:keepNext w:val="0"/>
        <w:keepLines w:val="0"/>
        <w:spacing w:before="0" w:after="0" w:line="360" w:lineRule="auto"/>
        <w:rPr>
          <w:rFonts w:asciiTheme="minorEastAsia" w:eastAsiaTheme="minorEastAsia" w:hAnsiTheme="minorEastAsia"/>
          <w:color w:val="000000"/>
          <w:sz w:val="24"/>
          <w:szCs w:val="24"/>
        </w:rPr>
      </w:pPr>
      <w:r w:rsidRPr="004E1698">
        <w:rPr>
          <w:rFonts w:asciiTheme="minorEastAsia" w:eastAsiaTheme="minorEastAsia" w:hAnsiTheme="minorEastAsia" w:hint="eastAsia"/>
          <w:color w:val="000000"/>
          <w:sz w:val="24"/>
          <w:szCs w:val="24"/>
        </w:rPr>
        <w:t>2.其他需要提示的事项</w:t>
      </w:r>
    </w:p>
    <w:p w:rsidR="00B71E0A" w:rsidRPr="00B71E0A" w:rsidRDefault="00B71E0A" w:rsidP="00B71E0A">
      <w:pPr>
        <w:spacing w:line="360" w:lineRule="auto"/>
        <w:ind w:firstLineChars="200" w:firstLine="480"/>
        <w:rPr>
          <w:rFonts w:asciiTheme="minorEastAsia" w:eastAsiaTheme="minorEastAsia" w:hAnsiTheme="minorEastAsia"/>
          <w:color w:val="000000"/>
          <w:sz w:val="24"/>
        </w:rPr>
      </w:pPr>
      <w:r w:rsidRPr="00B71E0A">
        <w:rPr>
          <w:rFonts w:asciiTheme="minorEastAsia" w:eastAsiaTheme="minorEastAsia" w:hAnsiTheme="minorEastAsia" w:hint="eastAsia"/>
          <w:color w:val="000000"/>
          <w:sz w:val="24"/>
        </w:rPr>
        <w:t xml:space="preserve">(1) </w:t>
      </w:r>
      <w:r w:rsidR="00791887">
        <w:rPr>
          <w:rFonts w:asciiTheme="minorEastAsia" w:eastAsiaTheme="minorEastAsia" w:hAnsiTheme="minorEastAsia" w:hint="eastAsia"/>
          <w:color w:val="000000"/>
          <w:sz w:val="24"/>
        </w:rPr>
        <w:t>若港股通</w:t>
      </w:r>
      <w:r w:rsidR="00791887">
        <w:rPr>
          <w:rFonts w:asciiTheme="minorEastAsia" w:eastAsiaTheme="minorEastAsia" w:hAnsiTheme="minorEastAsia"/>
          <w:color w:val="000000"/>
          <w:sz w:val="24"/>
        </w:rPr>
        <w:t>交易日</w:t>
      </w:r>
      <w:r w:rsidRPr="00B71E0A">
        <w:rPr>
          <w:rFonts w:asciiTheme="minorEastAsia" w:eastAsiaTheme="minorEastAsia" w:hAnsiTheme="minorEastAsia" w:hint="eastAsia"/>
          <w:color w:val="000000"/>
          <w:sz w:val="24"/>
        </w:rPr>
        <w:t>安排发生变化，</w:t>
      </w:r>
      <w:r w:rsidR="00AD22C9" w:rsidRPr="00AD22C9">
        <w:rPr>
          <w:rFonts w:asciiTheme="minorEastAsia" w:eastAsiaTheme="minorEastAsia" w:hAnsiTheme="minorEastAsia" w:hint="eastAsia"/>
          <w:color w:val="000000"/>
          <w:sz w:val="24"/>
        </w:rPr>
        <w:t>易方达港股通红利灵活配置混合型证券投资基金</w:t>
      </w:r>
      <w:r w:rsidR="00AD22C9">
        <w:rPr>
          <w:rFonts w:asciiTheme="minorEastAsia" w:eastAsiaTheme="minorEastAsia" w:hAnsiTheme="minorEastAsia" w:hint="eastAsia"/>
          <w:color w:val="000000"/>
          <w:sz w:val="24"/>
        </w:rPr>
        <w:t>（以下简称</w:t>
      </w:r>
      <w:r w:rsidR="00AD22C9">
        <w:rPr>
          <w:rFonts w:asciiTheme="minorEastAsia" w:eastAsiaTheme="minorEastAsia" w:hAnsiTheme="minorEastAsia"/>
          <w:color w:val="000000"/>
          <w:sz w:val="24"/>
        </w:rPr>
        <w:t>“</w:t>
      </w:r>
      <w:r w:rsidRPr="00B71E0A">
        <w:rPr>
          <w:rFonts w:asciiTheme="minorEastAsia" w:eastAsiaTheme="minorEastAsia" w:hAnsiTheme="minorEastAsia" w:hint="eastAsia"/>
          <w:color w:val="000000"/>
          <w:sz w:val="24"/>
        </w:rPr>
        <w:t>本基金</w:t>
      </w:r>
      <w:r w:rsidR="00E90F8A">
        <w:rPr>
          <w:rFonts w:asciiTheme="minorEastAsia" w:eastAsiaTheme="minorEastAsia" w:hAnsiTheme="minorEastAsia"/>
          <w:color w:val="000000"/>
          <w:sz w:val="24"/>
        </w:rPr>
        <w:t>”</w:t>
      </w:r>
      <w:r w:rsidR="00AD22C9">
        <w:rPr>
          <w:rFonts w:asciiTheme="minorEastAsia" w:eastAsiaTheme="minorEastAsia" w:hAnsiTheme="minorEastAsia"/>
          <w:color w:val="000000"/>
          <w:sz w:val="24"/>
        </w:rPr>
        <w:t>）</w:t>
      </w:r>
      <w:r w:rsidRPr="00B71E0A">
        <w:rPr>
          <w:rFonts w:asciiTheme="minorEastAsia" w:eastAsiaTheme="minorEastAsia" w:hAnsiTheme="minorEastAsia" w:hint="eastAsia"/>
          <w:color w:val="000000"/>
          <w:sz w:val="24"/>
        </w:rPr>
        <w:t>管理人将进行相应调整并公告。</w:t>
      </w:r>
    </w:p>
    <w:p w:rsidR="00B71E0A" w:rsidRPr="00B71E0A" w:rsidRDefault="00B71E0A" w:rsidP="00B71E0A">
      <w:pPr>
        <w:spacing w:line="360" w:lineRule="auto"/>
        <w:ind w:firstLineChars="200" w:firstLine="480"/>
        <w:rPr>
          <w:rFonts w:asciiTheme="minorEastAsia" w:eastAsiaTheme="minorEastAsia" w:hAnsiTheme="minorEastAsia"/>
          <w:color w:val="000000"/>
          <w:sz w:val="24"/>
        </w:rPr>
      </w:pPr>
      <w:r w:rsidRPr="00B71E0A">
        <w:rPr>
          <w:rFonts w:asciiTheme="minorEastAsia" w:eastAsiaTheme="minorEastAsia" w:hAnsiTheme="minorEastAsia" w:hint="eastAsia"/>
          <w:color w:val="000000"/>
          <w:sz w:val="24"/>
        </w:rPr>
        <w:t>(2) 投资者可通过本基金各销售机构及以下途径咨询有关详情：</w:t>
      </w:r>
    </w:p>
    <w:p w:rsidR="00B71E0A" w:rsidRPr="00B71E0A" w:rsidRDefault="00B71E0A" w:rsidP="00B71E0A">
      <w:pPr>
        <w:spacing w:line="360" w:lineRule="auto"/>
        <w:ind w:firstLineChars="200" w:firstLine="480"/>
        <w:rPr>
          <w:rFonts w:asciiTheme="minorEastAsia" w:eastAsiaTheme="minorEastAsia" w:hAnsiTheme="minorEastAsia"/>
          <w:color w:val="000000"/>
          <w:sz w:val="24"/>
        </w:rPr>
      </w:pPr>
      <w:r w:rsidRPr="00B71E0A">
        <w:rPr>
          <w:rFonts w:asciiTheme="minorEastAsia" w:eastAsiaTheme="minorEastAsia" w:hAnsiTheme="minorEastAsia" w:hint="eastAsia"/>
          <w:color w:val="000000"/>
          <w:sz w:val="24"/>
        </w:rPr>
        <w:t xml:space="preserve">   1) 易方达基金管理有限公司网站：www.efunds.com.cn；</w:t>
      </w:r>
    </w:p>
    <w:p w:rsidR="00B71E0A" w:rsidRPr="00B71E0A" w:rsidRDefault="00B71E0A" w:rsidP="00B71E0A">
      <w:pPr>
        <w:spacing w:line="360" w:lineRule="auto"/>
        <w:ind w:firstLineChars="200" w:firstLine="480"/>
        <w:rPr>
          <w:rFonts w:asciiTheme="minorEastAsia" w:eastAsiaTheme="minorEastAsia" w:hAnsiTheme="minorEastAsia"/>
          <w:color w:val="000000"/>
          <w:sz w:val="24"/>
        </w:rPr>
      </w:pPr>
      <w:r w:rsidRPr="00B71E0A">
        <w:rPr>
          <w:rFonts w:asciiTheme="minorEastAsia" w:eastAsiaTheme="minorEastAsia" w:hAnsiTheme="minorEastAsia" w:hint="eastAsia"/>
          <w:color w:val="000000"/>
          <w:sz w:val="24"/>
        </w:rPr>
        <w:t xml:space="preserve">　 2) 易方达基金管理有限公司客户服务热线：400 881 8088；</w:t>
      </w:r>
    </w:p>
    <w:p w:rsidR="00B71E0A" w:rsidRPr="00B71E0A" w:rsidRDefault="00B71E0A" w:rsidP="00B71E0A">
      <w:pPr>
        <w:spacing w:line="360" w:lineRule="auto"/>
        <w:ind w:firstLineChars="200" w:firstLine="480"/>
        <w:rPr>
          <w:rFonts w:asciiTheme="minorEastAsia" w:eastAsiaTheme="minorEastAsia" w:hAnsiTheme="minorEastAsia"/>
          <w:color w:val="000000"/>
          <w:sz w:val="24"/>
        </w:rPr>
      </w:pPr>
      <w:r w:rsidRPr="00B71E0A">
        <w:rPr>
          <w:rFonts w:asciiTheme="minorEastAsia" w:eastAsiaTheme="minorEastAsia" w:hAnsiTheme="minorEastAsia" w:hint="eastAsia"/>
          <w:color w:val="000000"/>
          <w:sz w:val="24"/>
        </w:rPr>
        <w:t>特此公告。</w:t>
      </w:r>
    </w:p>
    <w:p w:rsidR="00B71E0A" w:rsidRPr="00B71E0A" w:rsidRDefault="00B71E0A" w:rsidP="00B71E0A">
      <w:pPr>
        <w:spacing w:line="360" w:lineRule="auto"/>
        <w:ind w:firstLineChars="200" w:firstLine="480"/>
        <w:jc w:val="right"/>
        <w:rPr>
          <w:rFonts w:asciiTheme="minorEastAsia" w:eastAsiaTheme="minorEastAsia" w:hAnsiTheme="minorEastAsia"/>
          <w:color w:val="000000"/>
          <w:sz w:val="24"/>
        </w:rPr>
      </w:pPr>
      <w:r w:rsidRPr="00B71E0A">
        <w:rPr>
          <w:rFonts w:asciiTheme="minorEastAsia" w:eastAsiaTheme="minorEastAsia" w:hAnsiTheme="minorEastAsia" w:hint="eastAsia"/>
          <w:color w:val="000000"/>
          <w:sz w:val="24"/>
        </w:rPr>
        <w:t xml:space="preserve">                                                                                                                             易方达基金管理有限公司</w:t>
      </w:r>
    </w:p>
    <w:p w:rsidR="00BE0DFC" w:rsidRPr="004E1698" w:rsidRDefault="00B71E0A" w:rsidP="00B71E0A">
      <w:pPr>
        <w:spacing w:line="360" w:lineRule="auto"/>
        <w:ind w:firstLineChars="200" w:firstLine="480"/>
        <w:jc w:val="right"/>
        <w:rPr>
          <w:rFonts w:asciiTheme="minorEastAsia" w:eastAsiaTheme="minorEastAsia" w:hAnsiTheme="minorEastAsia"/>
        </w:rPr>
      </w:pPr>
      <w:r w:rsidRPr="00B71E0A">
        <w:rPr>
          <w:rFonts w:asciiTheme="minorEastAsia" w:eastAsiaTheme="minorEastAsia" w:hAnsiTheme="minorEastAsia" w:hint="eastAsia"/>
          <w:color w:val="000000"/>
          <w:sz w:val="24"/>
        </w:rPr>
        <w:lastRenderedPageBreak/>
        <w:t xml:space="preserve">                                                                                                               </w:t>
      </w:r>
      <w:r>
        <w:rPr>
          <w:rFonts w:asciiTheme="minorEastAsia" w:eastAsiaTheme="minorEastAsia" w:hAnsiTheme="minorEastAsia" w:hint="eastAsia"/>
          <w:color w:val="000000"/>
          <w:sz w:val="24"/>
        </w:rPr>
        <w:t xml:space="preserve">                            201</w:t>
      </w:r>
      <w:r w:rsidR="00F85CE6">
        <w:rPr>
          <w:rFonts w:asciiTheme="minorEastAsia" w:eastAsiaTheme="minorEastAsia" w:hAnsiTheme="minorEastAsia"/>
          <w:color w:val="000000"/>
          <w:sz w:val="24"/>
        </w:rPr>
        <w:t>8</w:t>
      </w:r>
      <w:r w:rsidRPr="00B71E0A">
        <w:rPr>
          <w:rFonts w:asciiTheme="minorEastAsia" w:eastAsiaTheme="minorEastAsia" w:hAnsiTheme="minorEastAsia" w:hint="eastAsia"/>
          <w:color w:val="000000"/>
          <w:sz w:val="24"/>
        </w:rPr>
        <w:t>年</w:t>
      </w:r>
      <w:r w:rsidR="006D43F5">
        <w:rPr>
          <w:rFonts w:asciiTheme="minorEastAsia" w:eastAsiaTheme="minorEastAsia" w:hAnsiTheme="minorEastAsia"/>
          <w:color w:val="000000"/>
          <w:sz w:val="24"/>
        </w:rPr>
        <w:t>5</w:t>
      </w:r>
      <w:r w:rsidRPr="00B71E0A">
        <w:rPr>
          <w:rFonts w:asciiTheme="minorEastAsia" w:eastAsiaTheme="minorEastAsia" w:hAnsiTheme="minorEastAsia" w:hint="eastAsia"/>
          <w:color w:val="000000"/>
          <w:sz w:val="24"/>
        </w:rPr>
        <w:t>月</w:t>
      </w:r>
      <w:r w:rsidR="006D43F5">
        <w:rPr>
          <w:rFonts w:asciiTheme="minorEastAsia" w:eastAsiaTheme="minorEastAsia" w:hAnsiTheme="minorEastAsia"/>
          <w:color w:val="000000"/>
          <w:sz w:val="24"/>
        </w:rPr>
        <w:t>17</w:t>
      </w:r>
      <w:r w:rsidRPr="00B71E0A">
        <w:rPr>
          <w:rFonts w:asciiTheme="minorEastAsia" w:eastAsiaTheme="minorEastAsia" w:hAnsiTheme="minorEastAsia" w:hint="eastAsia"/>
          <w:color w:val="000000"/>
          <w:sz w:val="24"/>
        </w:rPr>
        <w:t>日</w:t>
      </w:r>
    </w:p>
    <w:sectPr w:rsidR="00BE0DFC" w:rsidRPr="004E1698"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86F" w:rsidRDefault="00A0386F">
      <w:r>
        <w:separator/>
      </w:r>
    </w:p>
  </w:endnote>
  <w:endnote w:type="continuationSeparator" w:id="0">
    <w:p w:rsidR="00A0386F" w:rsidRDefault="00A0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E23" w:rsidRDefault="007B7776" w:rsidP="00E57126">
    <w:pPr>
      <w:pStyle w:val="a4"/>
      <w:jc w:val="center"/>
    </w:pPr>
    <w:r>
      <w:rPr>
        <w:rStyle w:val="aa"/>
      </w:rPr>
      <w:fldChar w:fldCharType="begin"/>
    </w:r>
    <w:r w:rsidR="00032E23">
      <w:rPr>
        <w:rStyle w:val="aa"/>
      </w:rPr>
      <w:instrText xml:space="preserve"> PAGE </w:instrText>
    </w:r>
    <w:r>
      <w:rPr>
        <w:rStyle w:val="aa"/>
      </w:rPr>
      <w:fldChar w:fldCharType="separate"/>
    </w:r>
    <w:r w:rsidR="009A2A3D">
      <w:rPr>
        <w:rStyle w:val="aa"/>
        <w:noProof/>
      </w:rPr>
      <w:t>1</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86F" w:rsidRDefault="00A0386F">
      <w:r>
        <w:separator/>
      </w:r>
    </w:p>
  </w:footnote>
  <w:footnote w:type="continuationSeparator" w:id="0">
    <w:p w:rsidR="00A0386F" w:rsidRDefault="00A03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E23" w:rsidRPr="004649DF" w:rsidRDefault="00032E23" w:rsidP="004649DF">
    <w:pPr>
      <w:pStyle w:val="a3"/>
      <w:rPr>
        <w:rStyle w:val="aa"/>
      </w:rPr>
    </w:pPr>
    <w:r>
      <w:rPr>
        <w:rStyle w:val="aa"/>
        <w:rFonts w:hint="eastAsia"/>
      </w:rPr>
      <w:t xml:space="preserve">                                             </w:t>
    </w:r>
  </w:p>
  <w:p w:rsidR="00032E23" w:rsidRPr="004649DF" w:rsidRDefault="00032E23" w:rsidP="004649DF">
    <w:pPr>
      <w:pStyle w:val="a3"/>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2166B588">
      <w:start w:val="1"/>
      <w:numFmt w:val="decimal"/>
      <w:lvlText w:val="%1）"/>
      <w:lvlJc w:val="left"/>
      <w:pPr>
        <w:tabs>
          <w:tab w:val="num" w:pos="360"/>
        </w:tabs>
        <w:ind w:left="360" w:hanging="360"/>
      </w:pPr>
      <w:rPr>
        <w:rFonts w:hint="default"/>
      </w:rPr>
    </w:lvl>
    <w:lvl w:ilvl="1" w:tplc="B9B0153C" w:tentative="1">
      <w:start w:val="1"/>
      <w:numFmt w:val="lowerLetter"/>
      <w:lvlText w:val="%2)"/>
      <w:lvlJc w:val="left"/>
      <w:pPr>
        <w:tabs>
          <w:tab w:val="num" w:pos="840"/>
        </w:tabs>
        <w:ind w:left="840" w:hanging="420"/>
      </w:pPr>
    </w:lvl>
    <w:lvl w:ilvl="2" w:tplc="E166B360" w:tentative="1">
      <w:start w:val="1"/>
      <w:numFmt w:val="lowerRoman"/>
      <w:lvlText w:val="%3."/>
      <w:lvlJc w:val="right"/>
      <w:pPr>
        <w:tabs>
          <w:tab w:val="num" w:pos="1260"/>
        </w:tabs>
        <w:ind w:left="1260" w:hanging="420"/>
      </w:pPr>
    </w:lvl>
    <w:lvl w:ilvl="3" w:tplc="E9E206D8" w:tentative="1">
      <w:start w:val="1"/>
      <w:numFmt w:val="decimal"/>
      <w:lvlText w:val="%4."/>
      <w:lvlJc w:val="left"/>
      <w:pPr>
        <w:tabs>
          <w:tab w:val="num" w:pos="1680"/>
        </w:tabs>
        <w:ind w:left="1680" w:hanging="420"/>
      </w:pPr>
    </w:lvl>
    <w:lvl w:ilvl="4" w:tplc="D1F40FD2" w:tentative="1">
      <w:start w:val="1"/>
      <w:numFmt w:val="lowerLetter"/>
      <w:lvlText w:val="%5)"/>
      <w:lvlJc w:val="left"/>
      <w:pPr>
        <w:tabs>
          <w:tab w:val="num" w:pos="2100"/>
        </w:tabs>
        <w:ind w:left="2100" w:hanging="420"/>
      </w:pPr>
    </w:lvl>
    <w:lvl w:ilvl="5" w:tplc="7274422E" w:tentative="1">
      <w:start w:val="1"/>
      <w:numFmt w:val="lowerRoman"/>
      <w:lvlText w:val="%6."/>
      <w:lvlJc w:val="right"/>
      <w:pPr>
        <w:tabs>
          <w:tab w:val="num" w:pos="2520"/>
        </w:tabs>
        <w:ind w:left="2520" w:hanging="420"/>
      </w:pPr>
    </w:lvl>
    <w:lvl w:ilvl="6" w:tplc="614E5AC8" w:tentative="1">
      <w:start w:val="1"/>
      <w:numFmt w:val="decimal"/>
      <w:lvlText w:val="%7."/>
      <w:lvlJc w:val="left"/>
      <w:pPr>
        <w:tabs>
          <w:tab w:val="num" w:pos="2940"/>
        </w:tabs>
        <w:ind w:left="2940" w:hanging="420"/>
      </w:pPr>
    </w:lvl>
    <w:lvl w:ilvl="7" w:tplc="127208DC" w:tentative="1">
      <w:start w:val="1"/>
      <w:numFmt w:val="lowerLetter"/>
      <w:lvlText w:val="%8)"/>
      <w:lvlJc w:val="left"/>
      <w:pPr>
        <w:tabs>
          <w:tab w:val="num" w:pos="3360"/>
        </w:tabs>
        <w:ind w:left="3360" w:hanging="420"/>
      </w:pPr>
    </w:lvl>
    <w:lvl w:ilvl="8" w:tplc="32FE9E02"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1F"/>
    <w:rsid w:val="00003643"/>
    <w:rsid w:val="00003689"/>
    <w:rsid w:val="000042EE"/>
    <w:rsid w:val="00004A56"/>
    <w:rsid w:val="000053B1"/>
    <w:rsid w:val="000068A0"/>
    <w:rsid w:val="00006AFB"/>
    <w:rsid w:val="000078DC"/>
    <w:rsid w:val="00010335"/>
    <w:rsid w:val="00011385"/>
    <w:rsid w:val="00012FBB"/>
    <w:rsid w:val="0001308B"/>
    <w:rsid w:val="00013DEC"/>
    <w:rsid w:val="000147F4"/>
    <w:rsid w:val="00016267"/>
    <w:rsid w:val="000174B9"/>
    <w:rsid w:val="00017A90"/>
    <w:rsid w:val="000211A0"/>
    <w:rsid w:val="000219DD"/>
    <w:rsid w:val="00022564"/>
    <w:rsid w:val="000250A9"/>
    <w:rsid w:val="00026A1C"/>
    <w:rsid w:val="00030918"/>
    <w:rsid w:val="0003196B"/>
    <w:rsid w:val="000320D8"/>
    <w:rsid w:val="00032404"/>
    <w:rsid w:val="00032E23"/>
    <w:rsid w:val="000331C4"/>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CAE"/>
    <w:rsid w:val="000517E6"/>
    <w:rsid w:val="00051D2D"/>
    <w:rsid w:val="0005445D"/>
    <w:rsid w:val="000546BB"/>
    <w:rsid w:val="0005608A"/>
    <w:rsid w:val="00057B3C"/>
    <w:rsid w:val="00060225"/>
    <w:rsid w:val="000603E0"/>
    <w:rsid w:val="00061B34"/>
    <w:rsid w:val="000626F3"/>
    <w:rsid w:val="00062763"/>
    <w:rsid w:val="00062D60"/>
    <w:rsid w:val="000644A3"/>
    <w:rsid w:val="000655D4"/>
    <w:rsid w:val="00065BA8"/>
    <w:rsid w:val="00065D90"/>
    <w:rsid w:val="000662E0"/>
    <w:rsid w:val="00067C07"/>
    <w:rsid w:val="000702E5"/>
    <w:rsid w:val="0007061E"/>
    <w:rsid w:val="00070D95"/>
    <w:rsid w:val="0007127F"/>
    <w:rsid w:val="00072CA5"/>
    <w:rsid w:val="00074069"/>
    <w:rsid w:val="000748A5"/>
    <w:rsid w:val="000803B5"/>
    <w:rsid w:val="000805C2"/>
    <w:rsid w:val="000816D7"/>
    <w:rsid w:val="00082399"/>
    <w:rsid w:val="0008384F"/>
    <w:rsid w:val="00084AB9"/>
    <w:rsid w:val="00084FF1"/>
    <w:rsid w:val="00085ABC"/>
    <w:rsid w:val="00086829"/>
    <w:rsid w:val="00086B61"/>
    <w:rsid w:val="000870C0"/>
    <w:rsid w:val="0008749A"/>
    <w:rsid w:val="00090C1A"/>
    <w:rsid w:val="000916A3"/>
    <w:rsid w:val="00091B13"/>
    <w:rsid w:val="000926FC"/>
    <w:rsid w:val="00093212"/>
    <w:rsid w:val="00094A85"/>
    <w:rsid w:val="00095149"/>
    <w:rsid w:val="00095C68"/>
    <w:rsid w:val="00095DC9"/>
    <w:rsid w:val="000A0430"/>
    <w:rsid w:val="000A1095"/>
    <w:rsid w:val="000A1316"/>
    <w:rsid w:val="000A6E54"/>
    <w:rsid w:val="000A77B4"/>
    <w:rsid w:val="000A78D1"/>
    <w:rsid w:val="000B05A0"/>
    <w:rsid w:val="000B101D"/>
    <w:rsid w:val="000B13DA"/>
    <w:rsid w:val="000B1E7A"/>
    <w:rsid w:val="000B27A7"/>
    <w:rsid w:val="000B2ADA"/>
    <w:rsid w:val="000B2FD6"/>
    <w:rsid w:val="000B30BA"/>
    <w:rsid w:val="000B32FB"/>
    <w:rsid w:val="000B4119"/>
    <w:rsid w:val="000B43E5"/>
    <w:rsid w:val="000B4A1F"/>
    <w:rsid w:val="000B5FAA"/>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0897"/>
    <w:rsid w:val="000D1422"/>
    <w:rsid w:val="000D27DC"/>
    <w:rsid w:val="000D51E8"/>
    <w:rsid w:val="000D584F"/>
    <w:rsid w:val="000D5EF4"/>
    <w:rsid w:val="000D60C8"/>
    <w:rsid w:val="000D7069"/>
    <w:rsid w:val="000D72F6"/>
    <w:rsid w:val="000D7307"/>
    <w:rsid w:val="000D7F83"/>
    <w:rsid w:val="000E12D3"/>
    <w:rsid w:val="000E49EF"/>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5D5E"/>
    <w:rsid w:val="001064BB"/>
    <w:rsid w:val="001065FF"/>
    <w:rsid w:val="00107429"/>
    <w:rsid w:val="00107616"/>
    <w:rsid w:val="00111477"/>
    <w:rsid w:val="00111748"/>
    <w:rsid w:val="00111970"/>
    <w:rsid w:val="00112FAB"/>
    <w:rsid w:val="0011487A"/>
    <w:rsid w:val="00114C2B"/>
    <w:rsid w:val="00114CC7"/>
    <w:rsid w:val="00114ECB"/>
    <w:rsid w:val="0012120E"/>
    <w:rsid w:val="00121289"/>
    <w:rsid w:val="00121B27"/>
    <w:rsid w:val="00122074"/>
    <w:rsid w:val="001227D9"/>
    <w:rsid w:val="00122B70"/>
    <w:rsid w:val="001238A7"/>
    <w:rsid w:val="00123F85"/>
    <w:rsid w:val="00125096"/>
    <w:rsid w:val="00125360"/>
    <w:rsid w:val="00126521"/>
    <w:rsid w:val="00126984"/>
    <w:rsid w:val="001304FE"/>
    <w:rsid w:val="00130918"/>
    <w:rsid w:val="001313E7"/>
    <w:rsid w:val="00131630"/>
    <w:rsid w:val="00131A50"/>
    <w:rsid w:val="001328E0"/>
    <w:rsid w:val="00133010"/>
    <w:rsid w:val="00133D18"/>
    <w:rsid w:val="00134051"/>
    <w:rsid w:val="00134735"/>
    <w:rsid w:val="00134898"/>
    <w:rsid w:val="001349FC"/>
    <w:rsid w:val="00135876"/>
    <w:rsid w:val="00135AC2"/>
    <w:rsid w:val="0013639C"/>
    <w:rsid w:val="001408D0"/>
    <w:rsid w:val="0014308D"/>
    <w:rsid w:val="00144390"/>
    <w:rsid w:val="00144C33"/>
    <w:rsid w:val="00145A3B"/>
    <w:rsid w:val="00146C9D"/>
    <w:rsid w:val="00150C95"/>
    <w:rsid w:val="00151D4A"/>
    <w:rsid w:val="001540C2"/>
    <w:rsid w:val="00154A37"/>
    <w:rsid w:val="00155D84"/>
    <w:rsid w:val="00156035"/>
    <w:rsid w:val="00156E4F"/>
    <w:rsid w:val="0015739B"/>
    <w:rsid w:val="001613D9"/>
    <w:rsid w:val="00162DF1"/>
    <w:rsid w:val="0016361F"/>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868"/>
    <w:rsid w:val="001862F4"/>
    <w:rsid w:val="0018671B"/>
    <w:rsid w:val="00190A51"/>
    <w:rsid w:val="0019168C"/>
    <w:rsid w:val="00191EF7"/>
    <w:rsid w:val="001929EA"/>
    <w:rsid w:val="001932D0"/>
    <w:rsid w:val="00194B11"/>
    <w:rsid w:val="00194C80"/>
    <w:rsid w:val="00195240"/>
    <w:rsid w:val="0019545C"/>
    <w:rsid w:val="00195719"/>
    <w:rsid w:val="00196095"/>
    <w:rsid w:val="00196473"/>
    <w:rsid w:val="00197382"/>
    <w:rsid w:val="001A061F"/>
    <w:rsid w:val="001A0F7C"/>
    <w:rsid w:val="001A12AC"/>
    <w:rsid w:val="001A27EF"/>
    <w:rsid w:val="001A70A4"/>
    <w:rsid w:val="001A74F7"/>
    <w:rsid w:val="001A7B39"/>
    <w:rsid w:val="001A7CE6"/>
    <w:rsid w:val="001A7F49"/>
    <w:rsid w:val="001B1A2D"/>
    <w:rsid w:val="001B2F15"/>
    <w:rsid w:val="001B318F"/>
    <w:rsid w:val="001B4E01"/>
    <w:rsid w:val="001B5287"/>
    <w:rsid w:val="001B56FA"/>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0C2E"/>
    <w:rsid w:val="001E24A5"/>
    <w:rsid w:val="001E3121"/>
    <w:rsid w:val="001E3774"/>
    <w:rsid w:val="001E3F32"/>
    <w:rsid w:val="001E61B3"/>
    <w:rsid w:val="001E6A67"/>
    <w:rsid w:val="001E7CC4"/>
    <w:rsid w:val="001F0C2B"/>
    <w:rsid w:val="001F19FB"/>
    <w:rsid w:val="001F4596"/>
    <w:rsid w:val="001F4FD9"/>
    <w:rsid w:val="001F574B"/>
    <w:rsid w:val="001F6D14"/>
    <w:rsid w:val="00201BE0"/>
    <w:rsid w:val="00201FE3"/>
    <w:rsid w:val="002027D4"/>
    <w:rsid w:val="0020457E"/>
    <w:rsid w:val="00204C2F"/>
    <w:rsid w:val="0020649C"/>
    <w:rsid w:val="00206E5A"/>
    <w:rsid w:val="002078C2"/>
    <w:rsid w:val="00207EF9"/>
    <w:rsid w:val="00207FEE"/>
    <w:rsid w:val="002100A6"/>
    <w:rsid w:val="002116A6"/>
    <w:rsid w:val="002121AE"/>
    <w:rsid w:val="0021278C"/>
    <w:rsid w:val="002139A5"/>
    <w:rsid w:val="00214037"/>
    <w:rsid w:val="00215880"/>
    <w:rsid w:val="00215EF5"/>
    <w:rsid w:val="0021792F"/>
    <w:rsid w:val="002205FB"/>
    <w:rsid w:val="002207B9"/>
    <w:rsid w:val="002221B1"/>
    <w:rsid w:val="00222890"/>
    <w:rsid w:val="00223EF6"/>
    <w:rsid w:val="00225DDB"/>
    <w:rsid w:val="00226A1D"/>
    <w:rsid w:val="00226AA7"/>
    <w:rsid w:val="00226AF3"/>
    <w:rsid w:val="00227713"/>
    <w:rsid w:val="0022781C"/>
    <w:rsid w:val="0022784D"/>
    <w:rsid w:val="00231FB0"/>
    <w:rsid w:val="00232376"/>
    <w:rsid w:val="00232B1D"/>
    <w:rsid w:val="002350E9"/>
    <w:rsid w:val="00236213"/>
    <w:rsid w:val="00236645"/>
    <w:rsid w:val="0023731D"/>
    <w:rsid w:val="00240863"/>
    <w:rsid w:val="002411EF"/>
    <w:rsid w:val="00241EA7"/>
    <w:rsid w:val="00242040"/>
    <w:rsid w:val="0024253B"/>
    <w:rsid w:val="00242F7A"/>
    <w:rsid w:val="00244168"/>
    <w:rsid w:val="00244491"/>
    <w:rsid w:val="00244AB9"/>
    <w:rsid w:val="00244ED9"/>
    <w:rsid w:val="0024543A"/>
    <w:rsid w:val="00245A4E"/>
    <w:rsid w:val="002503AC"/>
    <w:rsid w:val="002504CC"/>
    <w:rsid w:val="00251898"/>
    <w:rsid w:val="0025194C"/>
    <w:rsid w:val="0025209D"/>
    <w:rsid w:val="002536B3"/>
    <w:rsid w:val="00254BCF"/>
    <w:rsid w:val="00257492"/>
    <w:rsid w:val="0026149C"/>
    <w:rsid w:val="00262146"/>
    <w:rsid w:val="00262BCB"/>
    <w:rsid w:val="002646F0"/>
    <w:rsid w:val="0026496D"/>
    <w:rsid w:val="0026566E"/>
    <w:rsid w:val="00267E52"/>
    <w:rsid w:val="00270DB6"/>
    <w:rsid w:val="00273A26"/>
    <w:rsid w:val="00273ACD"/>
    <w:rsid w:val="00273FD4"/>
    <w:rsid w:val="00274BC9"/>
    <w:rsid w:val="002751CE"/>
    <w:rsid w:val="002834DA"/>
    <w:rsid w:val="00283D05"/>
    <w:rsid w:val="00283F41"/>
    <w:rsid w:val="002855A0"/>
    <w:rsid w:val="00285EC5"/>
    <w:rsid w:val="0028664B"/>
    <w:rsid w:val="00286C48"/>
    <w:rsid w:val="00286C66"/>
    <w:rsid w:val="002874CF"/>
    <w:rsid w:val="00287C7C"/>
    <w:rsid w:val="00287EBD"/>
    <w:rsid w:val="00287EC8"/>
    <w:rsid w:val="00290AF0"/>
    <w:rsid w:val="00290BA6"/>
    <w:rsid w:val="0029114F"/>
    <w:rsid w:val="00294B7E"/>
    <w:rsid w:val="00297FAA"/>
    <w:rsid w:val="002A00A5"/>
    <w:rsid w:val="002A1DC6"/>
    <w:rsid w:val="002A27EE"/>
    <w:rsid w:val="002A2828"/>
    <w:rsid w:val="002A2C3A"/>
    <w:rsid w:val="002A3127"/>
    <w:rsid w:val="002A6718"/>
    <w:rsid w:val="002A71D3"/>
    <w:rsid w:val="002A765D"/>
    <w:rsid w:val="002B0F15"/>
    <w:rsid w:val="002B1A9A"/>
    <w:rsid w:val="002B1B3D"/>
    <w:rsid w:val="002B23B0"/>
    <w:rsid w:val="002B3287"/>
    <w:rsid w:val="002B492C"/>
    <w:rsid w:val="002C0AEE"/>
    <w:rsid w:val="002C1248"/>
    <w:rsid w:val="002C13B6"/>
    <w:rsid w:val="002C13D3"/>
    <w:rsid w:val="002C1839"/>
    <w:rsid w:val="002C28C8"/>
    <w:rsid w:val="002C381A"/>
    <w:rsid w:val="002C443F"/>
    <w:rsid w:val="002C4CFE"/>
    <w:rsid w:val="002C6008"/>
    <w:rsid w:val="002C627F"/>
    <w:rsid w:val="002C64B0"/>
    <w:rsid w:val="002C71DB"/>
    <w:rsid w:val="002C73A0"/>
    <w:rsid w:val="002C7655"/>
    <w:rsid w:val="002D026C"/>
    <w:rsid w:val="002D0FFB"/>
    <w:rsid w:val="002D1595"/>
    <w:rsid w:val="002D1DC3"/>
    <w:rsid w:val="002D1F62"/>
    <w:rsid w:val="002D2134"/>
    <w:rsid w:val="002D3353"/>
    <w:rsid w:val="002D37D6"/>
    <w:rsid w:val="002D3E6F"/>
    <w:rsid w:val="002D422A"/>
    <w:rsid w:val="002D4670"/>
    <w:rsid w:val="002D4C24"/>
    <w:rsid w:val="002D541D"/>
    <w:rsid w:val="002D60A2"/>
    <w:rsid w:val="002D633B"/>
    <w:rsid w:val="002D74E2"/>
    <w:rsid w:val="002E228D"/>
    <w:rsid w:val="002E3072"/>
    <w:rsid w:val="002E34FF"/>
    <w:rsid w:val="002E37E4"/>
    <w:rsid w:val="002E52B4"/>
    <w:rsid w:val="002E5563"/>
    <w:rsid w:val="002E6982"/>
    <w:rsid w:val="002E78AA"/>
    <w:rsid w:val="002E7F6E"/>
    <w:rsid w:val="002F0ED8"/>
    <w:rsid w:val="002F10EE"/>
    <w:rsid w:val="002F1531"/>
    <w:rsid w:val="002F2DD1"/>
    <w:rsid w:val="002F418D"/>
    <w:rsid w:val="002F477D"/>
    <w:rsid w:val="002F7199"/>
    <w:rsid w:val="002F7550"/>
    <w:rsid w:val="00300407"/>
    <w:rsid w:val="003011CB"/>
    <w:rsid w:val="00302430"/>
    <w:rsid w:val="003032CE"/>
    <w:rsid w:val="003033B1"/>
    <w:rsid w:val="00304413"/>
    <w:rsid w:val="003048FA"/>
    <w:rsid w:val="003048FB"/>
    <w:rsid w:val="00305CC4"/>
    <w:rsid w:val="00307718"/>
    <w:rsid w:val="00310396"/>
    <w:rsid w:val="00310725"/>
    <w:rsid w:val="00312632"/>
    <w:rsid w:val="003139F8"/>
    <w:rsid w:val="00313A10"/>
    <w:rsid w:val="00315549"/>
    <w:rsid w:val="00316115"/>
    <w:rsid w:val="00316C60"/>
    <w:rsid w:val="00316FE3"/>
    <w:rsid w:val="00321552"/>
    <w:rsid w:val="0032256B"/>
    <w:rsid w:val="00322857"/>
    <w:rsid w:val="00322C2B"/>
    <w:rsid w:val="00322F8E"/>
    <w:rsid w:val="0032564B"/>
    <w:rsid w:val="003278C2"/>
    <w:rsid w:val="00327D92"/>
    <w:rsid w:val="00330F87"/>
    <w:rsid w:val="00332452"/>
    <w:rsid w:val="00332773"/>
    <w:rsid w:val="00332DD9"/>
    <w:rsid w:val="003335E7"/>
    <w:rsid w:val="00334C20"/>
    <w:rsid w:val="003351CF"/>
    <w:rsid w:val="003356EB"/>
    <w:rsid w:val="003359D2"/>
    <w:rsid w:val="00336602"/>
    <w:rsid w:val="00336B7C"/>
    <w:rsid w:val="00340BAC"/>
    <w:rsid w:val="0034170A"/>
    <w:rsid w:val="00341B70"/>
    <w:rsid w:val="0034314C"/>
    <w:rsid w:val="00345156"/>
    <w:rsid w:val="00345618"/>
    <w:rsid w:val="003458AF"/>
    <w:rsid w:val="00345C56"/>
    <w:rsid w:val="00345C96"/>
    <w:rsid w:val="00346428"/>
    <w:rsid w:val="00347C5F"/>
    <w:rsid w:val="00350621"/>
    <w:rsid w:val="00350F43"/>
    <w:rsid w:val="0035257E"/>
    <w:rsid w:val="00352C98"/>
    <w:rsid w:val="003536F0"/>
    <w:rsid w:val="0035595C"/>
    <w:rsid w:val="00360575"/>
    <w:rsid w:val="00360A37"/>
    <w:rsid w:val="00361246"/>
    <w:rsid w:val="003617A0"/>
    <w:rsid w:val="00362AC5"/>
    <w:rsid w:val="00362B38"/>
    <w:rsid w:val="003647C6"/>
    <w:rsid w:val="00366D9B"/>
    <w:rsid w:val="00370B48"/>
    <w:rsid w:val="00370DBA"/>
    <w:rsid w:val="00371299"/>
    <w:rsid w:val="0037181C"/>
    <w:rsid w:val="00371F64"/>
    <w:rsid w:val="00372A51"/>
    <w:rsid w:val="00373CA5"/>
    <w:rsid w:val="003757CE"/>
    <w:rsid w:val="00376306"/>
    <w:rsid w:val="00377C25"/>
    <w:rsid w:val="00380499"/>
    <w:rsid w:val="00381245"/>
    <w:rsid w:val="00382589"/>
    <w:rsid w:val="00383AA5"/>
    <w:rsid w:val="00385E27"/>
    <w:rsid w:val="00386A12"/>
    <w:rsid w:val="00386C3E"/>
    <w:rsid w:val="00387F10"/>
    <w:rsid w:val="0039021B"/>
    <w:rsid w:val="003927ED"/>
    <w:rsid w:val="00392B2A"/>
    <w:rsid w:val="00393558"/>
    <w:rsid w:val="00393EDA"/>
    <w:rsid w:val="003940D2"/>
    <w:rsid w:val="003948E2"/>
    <w:rsid w:val="00394CE2"/>
    <w:rsid w:val="003962FB"/>
    <w:rsid w:val="00396992"/>
    <w:rsid w:val="00396E9B"/>
    <w:rsid w:val="0039702B"/>
    <w:rsid w:val="003979D4"/>
    <w:rsid w:val="003A0E79"/>
    <w:rsid w:val="003A1EB8"/>
    <w:rsid w:val="003A21AD"/>
    <w:rsid w:val="003A3308"/>
    <w:rsid w:val="003A3625"/>
    <w:rsid w:val="003A39A3"/>
    <w:rsid w:val="003A39D8"/>
    <w:rsid w:val="003A3CE5"/>
    <w:rsid w:val="003A4BA6"/>
    <w:rsid w:val="003A5A5A"/>
    <w:rsid w:val="003A6028"/>
    <w:rsid w:val="003A6187"/>
    <w:rsid w:val="003A62D4"/>
    <w:rsid w:val="003A65B6"/>
    <w:rsid w:val="003A6741"/>
    <w:rsid w:val="003A78E9"/>
    <w:rsid w:val="003B006E"/>
    <w:rsid w:val="003B0541"/>
    <w:rsid w:val="003B1418"/>
    <w:rsid w:val="003B158B"/>
    <w:rsid w:val="003B2052"/>
    <w:rsid w:val="003B2188"/>
    <w:rsid w:val="003C0BA1"/>
    <w:rsid w:val="003C0F6B"/>
    <w:rsid w:val="003C1148"/>
    <w:rsid w:val="003C3107"/>
    <w:rsid w:val="003C60F6"/>
    <w:rsid w:val="003C6130"/>
    <w:rsid w:val="003C781E"/>
    <w:rsid w:val="003C786B"/>
    <w:rsid w:val="003D14EF"/>
    <w:rsid w:val="003D2E43"/>
    <w:rsid w:val="003D522E"/>
    <w:rsid w:val="003D5A05"/>
    <w:rsid w:val="003D5C22"/>
    <w:rsid w:val="003D6376"/>
    <w:rsid w:val="003D665B"/>
    <w:rsid w:val="003D6CF0"/>
    <w:rsid w:val="003D7025"/>
    <w:rsid w:val="003E0139"/>
    <w:rsid w:val="003E0782"/>
    <w:rsid w:val="003E0912"/>
    <w:rsid w:val="003E0E6C"/>
    <w:rsid w:val="003E3544"/>
    <w:rsid w:val="003E3AE6"/>
    <w:rsid w:val="003E44D1"/>
    <w:rsid w:val="003E5A18"/>
    <w:rsid w:val="003E60F2"/>
    <w:rsid w:val="003E6322"/>
    <w:rsid w:val="003E6E4E"/>
    <w:rsid w:val="003E70D0"/>
    <w:rsid w:val="003E72FE"/>
    <w:rsid w:val="003F0730"/>
    <w:rsid w:val="003F130F"/>
    <w:rsid w:val="003F13F0"/>
    <w:rsid w:val="003F180B"/>
    <w:rsid w:val="003F2D9F"/>
    <w:rsid w:val="003F3AD4"/>
    <w:rsid w:val="003F3B7F"/>
    <w:rsid w:val="003F4982"/>
    <w:rsid w:val="003F5577"/>
    <w:rsid w:val="003F5B3A"/>
    <w:rsid w:val="003F5DDB"/>
    <w:rsid w:val="003F63F2"/>
    <w:rsid w:val="003F6A92"/>
    <w:rsid w:val="003F6F15"/>
    <w:rsid w:val="003F795A"/>
    <w:rsid w:val="00403E19"/>
    <w:rsid w:val="0040449F"/>
    <w:rsid w:val="004054C4"/>
    <w:rsid w:val="00405CF7"/>
    <w:rsid w:val="00410870"/>
    <w:rsid w:val="00410E37"/>
    <w:rsid w:val="004113E4"/>
    <w:rsid w:val="00411A5F"/>
    <w:rsid w:val="0041265B"/>
    <w:rsid w:val="004153D9"/>
    <w:rsid w:val="0041693A"/>
    <w:rsid w:val="00420380"/>
    <w:rsid w:val="00420F27"/>
    <w:rsid w:val="0042145E"/>
    <w:rsid w:val="004222B8"/>
    <w:rsid w:val="00423383"/>
    <w:rsid w:val="004237BF"/>
    <w:rsid w:val="0042415C"/>
    <w:rsid w:val="0042496C"/>
    <w:rsid w:val="00425049"/>
    <w:rsid w:val="0042543A"/>
    <w:rsid w:val="00425F10"/>
    <w:rsid w:val="00426038"/>
    <w:rsid w:val="0043081F"/>
    <w:rsid w:val="004315FF"/>
    <w:rsid w:val="0043270B"/>
    <w:rsid w:val="00432DD0"/>
    <w:rsid w:val="004330D6"/>
    <w:rsid w:val="00433C18"/>
    <w:rsid w:val="0043684B"/>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938"/>
    <w:rsid w:val="00454B9B"/>
    <w:rsid w:val="0045537C"/>
    <w:rsid w:val="00455786"/>
    <w:rsid w:val="00456151"/>
    <w:rsid w:val="004565E5"/>
    <w:rsid w:val="004576F6"/>
    <w:rsid w:val="0046063D"/>
    <w:rsid w:val="00461494"/>
    <w:rsid w:val="00461917"/>
    <w:rsid w:val="0046366A"/>
    <w:rsid w:val="004649DF"/>
    <w:rsid w:val="00464C32"/>
    <w:rsid w:val="00464EBE"/>
    <w:rsid w:val="00467902"/>
    <w:rsid w:val="00467975"/>
    <w:rsid w:val="004717F7"/>
    <w:rsid w:val="0047196A"/>
    <w:rsid w:val="00471C57"/>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6D2"/>
    <w:rsid w:val="004A4CAA"/>
    <w:rsid w:val="004A5179"/>
    <w:rsid w:val="004A575A"/>
    <w:rsid w:val="004A7678"/>
    <w:rsid w:val="004B0095"/>
    <w:rsid w:val="004B07C8"/>
    <w:rsid w:val="004B08A9"/>
    <w:rsid w:val="004B39DD"/>
    <w:rsid w:val="004B3B75"/>
    <w:rsid w:val="004B5386"/>
    <w:rsid w:val="004B5EBE"/>
    <w:rsid w:val="004B6DEA"/>
    <w:rsid w:val="004B7C59"/>
    <w:rsid w:val="004C04F6"/>
    <w:rsid w:val="004C279F"/>
    <w:rsid w:val="004C3640"/>
    <w:rsid w:val="004C4CEC"/>
    <w:rsid w:val="004C528E"/>
    <w:rsid w:val="004C63D2"/>
    <w:rsid w:val="004C6E0E"/>
    <w:rsid w:val="004C75C6"/>
    <w:rsid w:val="004C7AC9"/>
    <w:rsid w:val="004C7D37"/>
    <w:rsid w:val="004C7F32"/>
    <w:rsid w:val="004D03D7"/>
    <w:rsid w:val="004D0C69"/>
    <w:rsid w:val="004D0D75"/>
    <w:rsid w:val="004D111C"/>
    <w:rsid w:val="004D144C"/>
    <w:rsid w:val="004D1883"/>
    <w:rsid w:val="004D5061"/>
    <w:rsid w:val="004D592C"/>
    <w:rsid w:val="004D6148"/>
    <w:rsid w:val="004D6AF5"/>
    <w:rsid w:val="004D7879"/>
    <w:rsid w:val="004D7B26"/>
    <w:rsid w:val="004E0F73"/>
    <w:rsid w:val="004E1698"/>
    <w:rsid w:val="004E1882"/>
    <w:rsid w:val="004E39AA"/>
    <w:rsid w:val="004E54FC"/>
    <w:rsid w:val="004E6651"/>
    <w:rsid w:val="004E667A"/>
    <w:rsid w:val="004E6DC9"/>
    <w:rsid w:val="004E72D1"/>
    <w:rsid w:val="004F0429"/>
    <w:rsid w:val="004F14A3"/>
    <w:rsid w:val="004F214E"/>
    <w:rsid w:val="004F2ADB"/>
    <w:rsid w:val="004F2D87"/>
    <w:rsid w:val="004F34EB"/>
    <w:rsid w:val="004F4BC6"/>
    <w:rsid w:val="004F62C5"/>
    <w:rsid w:val="004F728A"/>
    <w:rsid w:val="004F7BA8"/>
    <w:rsid w:val="00500F35"/>
    <w:rsid w:val="00501351"/>
    <w:rsid w:val="00501D65"/>
    <w:rsid w:val="00503589"/>
    <w:rsid w:val="00503C2E"/>
    <w:rsid w:val="00504A97"/>
    <w:rsid w:val="005053E8"/>
    <w:rsid w:val="00505D2B"/>
    <w:rsid w:val="00506532"/>
    <w:rsid w:val="0050712B"/>
    <w:rsid w:val="00507C9A"/>
    <w:rsid w:val="00507CE6"/>
    <w:rsid w:val="005102F3"/>
    <w:rsid w:val="005109FC"/>
    <w:rsid w:val="005111B4"/>
    <w:rsid w:val="0051132A"/>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87D"/>
    <w:rsid w:val="00535C70"/>
    <w:rsid w:val="00535CBC"/>
    <w:rsid w:val="005400F6"/>
    <w:rsid w:val="00541BD8"/>
    <w:rsid w:val="005420A1"/>
    <w:rsid w:val="00543090"/>
    <w:rsid w:val="00543491"/>
    <w:rsid w:val="0054390D"/>
    <w:rsid w:val="00543F0D"/>
    <w:rsid w:val="005442EB"/>
    <w:rsid w:val="00545771"/>
    <w:rsid w:val="00545A2F"/>
    <w:rsid w:val="00546A83"/>
    <w:rsid w:val="00547427"/>
    <w:rsid w:val="00547ACB"/>
    <w:rsid w:val="005507A2"/>
    <w:rsid w:val="0055219D"/>
    <w:rsid w:val="00552D91"/>
    <w:rsid w:val="005537B2"/>
    <w:rsid w:val="00556101"/>
    <w:rsid w:val="00556225"/>
    <w:rsid w:val="005563F4"/>
    <w:rsid w:val="0055686E"/>
    <w:rsid w:val="00556EBA"/>
    <w:rsid w:val="0055765F"/>
    <w:rsid w:val="00560D89"/>
    <w:rsid w:val="005613BE"/>
    <w:rsid w:val="005618A7"/>
    <w:rsid w:val="005619F4"/>
    <w:rsid w:val="005636DA"/>
    <w:rsid w:val="00563E76"/>
    <w:rsid w:val="00564533"/>
    <w:rsid w:val="005657F5"/>
    <w:rsid w:val="00570979"/>
    <w:rsid w:val="005711E2"/>
    <w:rsid w:val="0057134A"/>
    <w:rsid w:val="0057176B"/>
    <w:rsid w:val="0057211A"/>
    <w:rsid w:val="00573A01"/>
    <w:rsid w:val="005752FB"/>
    <w:rsid w:val="0057655D"/>
    <w:rsid w:val="00577536"/>
    <w:rsid w:val="00577CC5"/>
    <w:rsid w:val="0058012C"/>
    <w:rsid w:val="0058068B"/>
    <w:rsid w:val="005807B1"/>
    <w:rsid w:val="00581610"/>
    <w:rsid w:val="00581961"/>
    <w:rsid w:val="00583603"/>
    <w:rsid w:val="00583C26"/>
    <w:rsid w:val="00584AC2"/>
    <w:rsid w:val="00584BEE"/>
    <w:rsid w:val="005861FC"/>
    <w:rsid w:val="005900E2"/>
    <w:rsid w:val="005901C8"/>
    <w:rsid w:val="00594635"/>
    <w:rsid w:val="00596723"/>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5811"/>
    <w:rsid w:val="005B626D"/>
    <w:rsid w:val="005B6416"/>
    <w:rsid w:val="005B68B8"/>
    <w:rsid w:val="005B744C"/>
    <w:rsid w:val="005C0D69"/>
    <w:rsid w:val="005C224D"/>
    <w:rsid w:val="005C3599"/>
    <w:rsid w:val="005C5BE7"/>
    <w:rsid w:val="005C6066"/>
    <w:rsid w:val="005C7536"/>
    <w:rsid w:val="005D05E5"/>
    <w:rsid w:val="005D0AC9"/>
    <w:rsid w:val="005D363F"/>
    <w:rsid w:val="005D41A3"/>
    <w:rsid w:val="005D46D6"/>
    <w:rsid w:val="005D47D1"/>
    <w:rsid w:val="005D6E1B"/>
    <w:rsid w:val="005E0C0B"/>
    <w:rsid w:val="005E0F3B"/>
    <w:rsid w:val="005E3199"/>
    <w:rsid w:val="005E38C9"/>
    <w:rsid w:val="005E412D"/>
    <w:rsid w:val="005E4B47"/>
    <w:rsid w:val="005E54C9"/>
    <w:rsid w:val="005E5F43"/>
    <w:rsid w:val="005F1A04"/>
    <w:rsid w:val="005F1A0E"/>
    <w:rsid w:val="005F3210"/>
    <w:rsid w:val="005F375E"/>
    <w:rsid w:val="005F5B5A"/>
    <w:rsid w:val="005F716D"/>
    <w:rsid w:val="005F7732"/>
    <w:rsid w:val="005F7E44"/>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895"/>
    <w:rsid w:val="00620F52"/>
    <w:rsid w:val="0062286F"/>
    <w:rsid w:val="00623473"/>
    <w:rsid w:val="00623A1C"/>
    <w:rsid w:val="006247DF"/>
    <w:rsid w:val="0062546A"/>
    <w:rsid w:val="006259CB"/>
    <w:rsid w:val="0062755C"/>
    <w:rsid w:val="00627EC1"/>
    <w:rsid w:val="006303AA"/>
    <w:rsid w:val="00630C94"/>
    <w:rsid w:val="00631DDD"/>
    <w:rsid w:val="00632246"/>
    <w:rsid w:val="00632CE4"/>
    <w:rsid w:val="00634968"/>
    <w:rsid w:val="00635B36"/>
    <w:rsid w:val="00636495"/>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0949"/>
    <w:rsid w:val="006713D3"/>
    <w:rsid w:val="00671737"/>
    <w:rsid w:val="0067220F"/>
    <w:rsid w:val="006724E3"/>
    <w:rsid w:val="00672C67"/>
    <w:rsid w:val="0067313F"/>
    <w:rsid w:val="00673CA2"/>
    <w:rsid w:val="00673CC1"/>
    <w:rsid w:val="00674993"/>
    <w:rsid w:val="0067601B"/>
    <w:rsid w:val="00680459"/>
    <w:rsid w:val="00681725"/>
    <w:rsid w:val="00681D44"/>
    <w:rsid w:val="006834C5"/>
    <w:rsid w:val="00683E0B"/>
    <w:rsid w:val="00684785"/>
    <w:rsid w:val="0068488B"/>
    <w:rsid w:val="00685FF5"/>
    <w:rsid w:val="0068694C"/>
    <w:rsid w:val="00686B04"/>
    <w:rsid w:val="00686BC6"/>
    <w:rsid w:val="006902A0"/>
    <w:rsid w:val="006946E6"/>
    <w:rsid w:val="0069493B"/>
    <w:rsid w:val="0069515A"/>
    <w:rsid w:val="006954BD"/>
    <w:rsid w:val="00697CDB"/>
    <w:rsid w:val="006A5974"/>
    <w:rsid w:val="006A69AA"/>
    <w:rsid w:val="006A6CEB"/>
    <w:rsid w:val="006A7569"/>
    <w:rsid w:val="006B0023"/>
    <w:rsid w:val="006B02A3"/>
    <w:rsid w:val="006B08A9"/>
    <w:rsid w:val="006B138D"/>
    <w:rsid w:val="006B1A1F"/>
    <w:rsid w:val="006B2263"/>
    <w:rsid w:val="006B2BD3"/>
    <w:rsid w:val="006B45DD"/>
    <w:rsid w:val="006B5604"/>
    <w:rsid w:val="006B5F02"/>
    <w:rsid w:val="006B70D9"/>
    <w:rsid w:val="006C04BA"/>
    <w:rsid w:val="006C1E27"/>
    <w:rsid w:val="006C48DA"/>
    <w:rsid w:val="006C5562"/>
    <w:rsid w:val="006D0098"/>
    <w:rsid w:val="006D0443"/>
    <w:rsid w:val="006D070C"/>
    <w:rsid w:val="006D13B6"/>
    <w:rsid w:val="006D1CA6"/>
    <w:rsid w:val="006D28D9"/>
    <w:rsid w:val="006D4045"/>
    <w:rsid w:val="006D41E7"/>
    <w:rsid w:val="006D43F5"/>
    <w:rsid w:val="006D4F78"/>
    <w:rsid w:val="006D5143"/>
    <w:rsid w:val="006D547A"/>
    <w:rsid w:val="006D7060"/>
    <w:rsid w:val="006E06C5"/>
    <w:rsid w:val="006E09EA"/>
    <w:rsid w:val="006E0F6E"/>
    <w:rsid w:val="006E0FD4"/>
    <w:rsid w:val="006E21E3"/>
    <w:rsid w:val="006E43A7"/>
    <w:rsid w:val="006E74AF"/>
    <w:rsid w:val="006E7CDD"/>
    <w:rsid w:val="006F1306"/>
    <w:rsid w:val="006F1D09"/>
    <w:rsid w:val="006F3664"/>
    <w:rsid w:val="006F4C4E"/>
    <w:rsid w:val="006F55AE"/>
    <w:rsid w:val="006F5853"/>
    <w:rsid w:val="006F5BA1"/>
    <w:rsid w:val="006F7748"/>
    <w:rsid w:val="006F7D01"/>
    <w:rsid w:val="00700EDD"/>
    <w:rsid w:val="007011D3"/>
    <w:rsid w:val="0070167B"/>
    <w:rsid w:val="00706046"/>
    <w:rsid w:val="00706F23"/>
    <w:rsid w:val="007074EF"/>
    <w:rsid w:val="00707758"/>
    <w:rsid w:val="0071216D"/>
    <w:rsid w:val="00712EE4"/>
    <w:rsid w:val="00713DDC"/>
    <w:rsid w:val="007152C5"/>
    <w:rsid w:val="007158E0"/>
    <w:rsid w:val="00716F3D"/>
    <w:rsid w:val="0071783D"/>
    <w:rsid w:val="007201D9"/>
    <w:rsid w:val="00720C95"/>
    <w:rsid w:val="007210EA"/>
    <w:rsid w:val="00721DC5"/>
    <w:rsid w:val="007222FB"/>
    <w:rsid w:val="00722595"/>
    <w:rsid w:val="00722AF8"/>
    <w:rsid w:val="007248E5"/>
    <w:rsid w:val="0072534B"/>
    <w:rsid w:val="0073016C"/>
    <w:rsid w:val="00730333"/>
    <w:rsid w:val="00730FC9"/>
    <w:rsid w:val="00732434"/>
    <w:rsid w:val="0073415D"/>
    <w:rsid w:val="00734298"/>
    <w:rsid w:val="007346F5"/>
    <w:rsid w:val="00734EE7"/>
    <w:rsid w:val="0073534F"/>
    <w:rsid w:val="00740244"/>
    <w:rsid w:val="00742EDA"/>
    <w:rsid w:val="00744577"/>
    <w:rsid w:val="00746A17"/>
    <w:rsid w:val="00747BB3"/>
    <w:rsid w:val="00747F13"/>
    <w:rsid w:val="007500FE"/>
    <w:rsid w:val="0075030C"/>
    <w:rsid w:val="00751918"/>
    <w:rsid w:val="00753E01"/>
    <w:rsid w:val="007543AB"/>
    <w:rsid w:val="00757248"/>
    <w:rsid w:val="00760CAD"/>
    <w:rsid w:val="00762E1D"/>
    <w:rsid w:val="00763F03"/>
    <w:rsid w:val="007646F7"/>
    <w:rsid w:val="0076606B"/>
    <w:rsid w:val="00766EB7"/>
    <w:rsid w:val="00766EE8"/>
    <w:rsid w:val="00767682"/>
    <w:rsid w:val="0076769A"/>
    <w:rsid w:val="00767ED7"/>
    <w:rsid w:val="0077113E"/>
    <w:rsid w:val="00772BF6"/>
    <w:rsid w:val="007743E2"/>
    <w:rsid w:val="00775C22"/>
    <w:rsid w:val="00776BEF"/>
    <w:rsid w:val="00776E74"/>
    <w:rsid w:val="0078039D"/>
    <w:rsid w:val="00780C51"/>
    <w:rsid w:val="0078102B"/>
    <w:rsid w:val="00786740"/>
    <w:rsid w:val="007879AE"/>
    <w:rsid w:val="007910D0"/>
    <w:rsid w:val="00791887"/>
    <w:rsid w:val="007927B1"/>
    <w:rsid w:val="00793396"/>
    <w:rsid w:val="00794058"/>
    <w:rsid w:val="00794E0B"/>
    <w:rsid w:val="007965E8"/>
    <w:rsid w:val="00797532"/>
    <w:rsid w:val="007A0F09"/>
    <w:rsid w:val="007A1948"/>
    <w:rsid w:val="007A343C"/>
    <w:rsid w:val="007A3959"/>
    <w:rsid w:val="007A4D9F"/>
    <w:rsid w:val="007A51C9"/>
    <w:rsid w:val="007A69A8"/>
    <w:rsid w:val="007A6DEF"/>
    <w:rsid w:val="007A71B1"/>
    <w:rsid w:val="007B06A8"/>
    <w:rsid w:val="007B1238"/>
    <w:rsid w:val="007B273D"/>
    <w:rsid w:val="007B279E"/>
    <w:rsid w:val="007B2811"/>
    <w:rsid w:val="007B2C9F"/>
    <w:rsid w:val="007B31E6"/>
    <w:rsid w:val="007B33E7"/>
    <w:rsid w:val="007B3D95"/>
    <w:rsid w:val="007B4674"/>
    <w:rsid w:val="007B4796"/>
    <w:rsid w:val="007B4C7D"/>
    <w:rsid w:val="007B6A16"/>
    <w:rsid w:val="007B6FB1"/>
    <w:rsid w:val="007B71D3"/>
    <w:rsid w:val="007B748A"/>
    <w:rsid w:val="007B7776"/>
    <w:rsid w:val="007B7852"/>
    <w:rsid w:val="007B7A11"/>
    <w:rsid w:val="007C1078"/>
    <w:rsid w:val="007C3F4D"/>
    <w:rsid w:val="007C5297"/>
    <w:rsid w:val="007C5EFD"/>
    <w:rsid w:val="007C6F4D"/>
    <w:rsid w:val="007C7E87"/>
    <w:rsid w:val="007D055C"/>
    <w:rsid w:val="007D0C27"/>
    <w:rsid w:val="007D0EFC"/>
    <w:rsid w:val="007D1D4C"/>
    <w:rsid w:val="007D25E3"/>
    <w:rsid w:val="007D2C1A"/>
    <w:rsid w:val="007D4EAF"/>
    <w:rsid w:val="007D5652"/>
    <w:rsid w:val="007D58C5"/>
    <w:rsid w:val="007D6957"/>
    <w:rsid w:val="007D6A80"/>
    <w:rsid w:val="007E051A"/>
    <w:rsid w:val="007E13B8"/>
    <w:rsid w:val="007E15AD"/>
    <w:rsid w:val="007E2085"/>
    <w:rsid w:val="007E323D"/>
    <w:rsid w:val="007E3FB8"/>
    <w:rsid w:val="007E4D77"/>
    <w:rsid w:val="007E4FAA"/>
    <w:rsid w:val="007E667A"/>
    <w:rsid w:val="007E6F57"/>
    <w:rsid w:val="007E713E"/>
    <w:rsid w:val="007E756A"/>
    <w:rsid w:val="007F0F01"/>
    <w:rsid w:val="007F1EF1"/>
    <w:rsid w:val="007F2EDC"/>
    <w:rsid w:val="007F376A"/>
    <w:rsid w:val="007F38A5"/>
    <w:rsid w:val="007F4624"/>
    <w:rsid w:val="007F4791"/>
    <w:rsid w:val="007F59BC"/>
    <w:rsid w:val="007F5E08"/>
    <w:rsid w:val="007F7B0F"/>
    <w:rsid w:val="0080039C"/>
    <w:rsid w:val="00800CB7"/>
    <w:rsid w:val="00801451"/>
    <w:rsid w:val="00801C80"/>
    <w:rsid w:val="008020F4"/>
    <w:rsid w:val="00802DDF"/>
    <w:rsid w:val="008034DC"/>
    <w:rsid w:val="00803D49"/>
    <w:rsid w:val="00803ED0"/>
    <w:rsid w:val="00804923"/>
    <w:rsid w:val="00804924"/>
    <w:rsid w:val="00804DF2"/>
    <w:rsid w:val="00804E63"/>
    <w:rsid w:val="008050F5"/>
    <w:rsid w:val="00805335"/>
    <w:rsid w:val="00807540"/>
    <w:rsid w:val="00814855"/>
    <w:rsid w:val="008150A3"/>
    <w:rsid w:val="0081593C"/>
    <w:rsid w:val="00815D0B"/>
    <w:rsid w:val="0081687D"/>
    <w:rsid w:val="008179FE"/>
    <w:rsid w:val="00821823"/>
    <w:rsid w:val="00821FD5"/>
    <w:rsid w:val="00822ACB"/>
    <w:rsid w:val="00823ECC"/>
    <w:rsid w:val="00826879"/>
    <w:rsid w:val="00826FAA"/>
    <w:rsid w:val="00827B76"/>
    <w:rsid w:val="0083072D"/>
    <w:rsid w:val="00830BB1"/>
    <w:rsid w:val="0083177F"/>
    <w:rsid w:val="00831869"/>
    <w:rsid w:val="0083198A"/>
    <w:rsid w:val="0083249D"/>
    <w:rsid w:val="0083268C"/>
    <w:rsid w:val="00832B4A"/>
    <w:rsid w:val="0083335C"/>
    <w:rsid w:val="0083398C"/>
    <w:rsid w:val="008352E6"/>
    <w:rsid w:val="00835587"/>
    <w:rsid w:val="00836338"/>
    <w:rsid w:val="00836A72"/>
    <w:rsid w:val="008400C6"/>
    <w:rsid w:val="00840ADC"/>
    <w:rsid w:val="00840EA7"/>
    <w:rsid w:val="00841B2A"/>
    <w:rsid w:val="00841E19"/>
    <w:rsid w:val="00841F55"/>
    <w:rsid w:val="00842045"/>
    <w:rsid w:val="008427BE"/>
    <w:rsid w:val="00843678"/>
    <w:rsid w:val="00844647"/>
    <w:rsid w:val="00846EE9"/>
    <w:rsid w:val="008530A0"/>
    <w:rsid w:val="008546CB"/>
    <w:rsid w:val="00855123"/>
    <w:rsid w:val="008558EF"/>
    <w:rsid w:val="008567AE"/>
    <w:rsid w:val="008608F9"/>
    <w:rsid w:val="00861676"/>
    <w:rsid w:val="0086248C"/>
    <w:rsid w:val="00862C2B"/>
    <w:rsid w:val="00863034"/>
    <w:rsid w:val="008636EB"/>
    <w:rsid w:val="00864C21"/>
    <w:rsid w:val="00864C70"/>
    <w:rsid w:val="00864E46"/>
    <w:rsid w:val="00866B58"/>
    <w:rsid w:val="00866F28"/>
    <w:rsid w:val="0086718A"/>
    <w:rsid w:val="0086792D"/>
    <w:rsid w:val="00867C2E"/>
    <w:rsid w:val="00867E7D"/>
    <w:rsid w:val="008719F0"/>
    <w:rsid w:val="0087330A"/>
    <w:rsid w:val="00874277"/>
    <w:rsid w:val="00875AF9"/>
    <w:rsid w:val="00876700"/>
    <w:rsid w:val="00876DC2"/>
    <w:rsid w:val="0088016C"/>
    <w:rsid w:val="00881984"/>
    <w:rsid w:val="00882D6F"/>
    <w:rsid w:val="008832B6"/>
    <w:rsid w:val="008832E8"/>
    <w:rsid w:val="008839C4"/>
    <w:rsid w:val="008847FC"/>
    <w:rsid w:val="00887514"/>
    <w:rsid w:val="00890B5E"/>
    <w:rsid w:val="00890E0D"/>
    <w:rsid w:val="008916A2"/>
    <w:rsid w:val="00892627"/>
    <w:rsid w:val="00893D09"/>
    <w:rsid w:val="008947DE"/>
    <w:rsid w:val="00895125"/>
    <w:rsid w:val="00895EF7"/>
    <w:rsid w:val="008961BE"/>
    <w:rsid w:val="008A10FD"/>
    <w:rsid w:val="008A1F97"/>
    <w:rsid w:val="008A4515"/>
    <w:rsid w:val="008A46A1"/>
    <w:rsid w:val="008A5A2C"/>
    <w:rsid w:val="008A5C06"/>
    <w:rsid w:val="008A68D5"/>
    <w:rsid w:val="008B037E"/>
    <w:rsid w:val="008B0567"/>
    <w:rsid w:val="008B24A8"/>
    <w:rsid w:val="008B261A"/>
    <w:rsid w:val="008B2F53"/>
    <w:rsid w:val="008B3E08"/>
    <w:rsid w:val="008B576C"/>
    <w:rsid w:val="008B6DAB"/>
    <w:rsid w:val="008C123C"/>
    <w:rsid w:val="008C164E"/>
    <w:rsid w:val="008C1982"/>
    <w:rsid w:val="008C2225"/>
    <w:rsid w:val="008C27F5"/>
    <w:rsid w:val="008C3907"/>
    <w:rsid w:val="008C3922"/>
    <w:rsid w:val="008C5071"/>
    <w:rsid w:val="008C55A3"/>
    <w:rsid w:val="008C66CF"/>
    <w:rsid w:val="008C67FB"/>
    <w:rsid w:val="008C7BAE"/>
    <w:rsid w:val="008D0EF7"/>
    <w:rsid w:val="008D10CF"/>
    <w:rsid w:val="008D11A1"/>
    <w:rsid w:val="008D132D"/>
    <w:rsid w:val="008D24C7"/>
    <w:rsid w:val="008D37A5"/>
    <w:rsid w:val="008D3B2A"/>
    <w:rsid w:val="008D4AE4"/>
    <w:rsid w:val="008D5237"/>
    <w:rsid w:val="008D5411"/>
    <w:rsid w:val="008D6917"/>
    <w:rsid w:val="008D6D65"/>
    <w:rsid w:val="008D7674"/>
    <w:rsid w:val="008D78DE"/>
    <w:rsid w:val="008D7AAB"/>
    <w:rsid w:val="008E0AA1"/>
    <w:rsid w:val="008E1CDB"/>
    <w:rsid w:val="008E2392"/>
    <w:rsid w:val="008E2A44"/>
    <w:rsid w:val="008E4D4C"/>
    <w:rsid w:val="008E53F7"/>
    <w:rsid w:val="008E6ADD"/>
    <w:rsid w:val="008E7521"/>
    <w:rsid w:val="008E7CA0"/>
    <w:rsid w:val="008F0699"/>
    <w:rsid w:val="008F1CE7"/>
    <w:rsid w:val="008F2974"/>
    <w:rsid w:val="008F347E"/>
    <w:rsid w:val="008F5E66"/>
    <w:rsid w:val="008F63DD"/>
    <w:rsid w:val="008F67D8"/>
    <w:rsid w:val="008F70B1"/>
    <w:rsid w:val="008F7FDD"/>
    <w:rsid w:val="00900576"/>
    <w:rsid w:val="0090246C"/>
    <w:rsid w:val="00902680"/>
    <w:rsid w:val="00904375"/>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0253"/>
    <w:rsid w:val="009210A4"/>
    <w:rsid w:val="009215EA"/>
    <w:rsid w:val="009231A8"/>
    <w:rsid w:val="00923F12"/>
    <w:rsid w:val="0092487B"/>
    <w:rsid w:val="00924F7B"/>
    <w:rsid w:val="00925587"/>
    <w:rsid w:val="009257C4"/>
    <w:rsid w:val="009258AF"/>
    <w:rsid w:val="00925E57"/>
    <w:rsid w:val="00926A35"/>
    <w:rsid w:val="00926A62"/>
    <w:rsid w:val="009271F1"/>
    <w:rsid w:val="00927250"/>
    <w:rsid w:val="0092730F"/>
    <w:rsid w:val="0093154E"/>
    <w:rsid w:val="00932F24"/>
    <w:rsid w:val="009335B4"/>
    <w:rsid w:val="00933EEC"/>
    <w:rsid w:val="00934BCD"/>
    <w:rsid w:val="00934C71"/>
    <w:rsid w:val="009361E3"/>
    <w:rsid w:val="009366C9"/>
    <w:rsid w:val="00936A99"/>
    <w:rsid w:val="00937851"/>
    <w:rsid w:val="009404C9"/>
    <w:rsid w:val="009411E2"/>
    <w:rsid w:val="00942033"/>
    <w:rsid w:val="00942841"/>
    <w:rsid w:val="0094569A"/>
    <w:rsid w:val="009468E3"/>
    <w:rsid w:val="00946DF9"/>
    <w:rsid w:val="00950F84"/>
    <w:rsid w:val="00952187"/>
    <w:rsid w:val="00952E21"/>
    <w:rsid w:val="00953CE2"/>
    <w:rsid w:val="009547B7"/>
    <w:rsid w:val="00954971"/>
    <w:rsid w:val="00956293"/>
    <w:rsid w:val="00957698"/>
    <w:rsid w:val="009608E7"/>
    <w:rsid w:val="009614AC"/>
    <w:rsid w:val="00963A35"/>
    <w:rsid w:val="00963B4F"/>
    <w:rsid w:val="00967AAB"/>
    <w:rsid w:val="00971898"/>
    <w:rsid w:val="009748EE"/>
    <w:rsid w:val="009766B0"/>
    <w:rsid w:val="00976CC4"/>
    <w:rsid w:val="009803C3"/>
    <w:rsid w:val="00980716"/>
    <w:rsid w:val="00980B6F"/>
    <w:rsid w:val="0098289D"/>
    <w:rsid w:val="00982B1F"/>
    <w:rsid w:val="00983E8F"/>
    <w:rsid w:val="0098564E"/>
    <w:rsid w:val="00986A29"/>
    <w:rsid w:val="00987338"/>
    <w:rsid w:val="00987EF4"/>
    <w:rsid w:val="00990254"/>
    <w:rsid w:val="00991507"/>
    <w:rsid w:val="00991D42"/>
    <w:rsid w:val="009938AC"/>
    <w:rsid w:val="00994026"/>
    <w:rsid w:val="00994A91"/>
    <w:rsid w:val="00994F61"/>
    <w:rsid w:val="00995491"/>
    <w:rsid w:val="00995C84"/>
    <w:rsid w:val="00997EFE"/>
    <w:rsid w:val="009A011F"/>
    <w:rsid w:val="009A0EF2"/>
    <w:rsid w:val="009A1958"/>
    <w:rsid w:val="009A242F"/>
    <w:rsid w:val="009A2A3D"/>
    <w:rsid w:val="009A2F90"/>
    <w:rsid w:val="009A4957"/>
    <w:rsid w:val="009A5771"/>
    <w:rsid w:val="009A6C9C"/>
    <w:rsid w:val="009A6D10"/>
    <w:rsid w:val="009A6D6A"/>
    <w:rsid w:val="009A7865"/>
    <w:rsid w:val="009B1824"/>
    <w:rsid w:val="009B1CD9"/>
    <w:rsid w:val="009B3893"/>
    <w:rsid w:val="009B4B60"/>
    <w:rsid w:val="009B5410"/>
    <w:rsid w:val="009B5BF6"/>
    <w:rsid w:val="009B6C57"/>
    <w:rsid w:val="009B6DA8"/>
    <w:rsid w:val="009B6DB0"/>
    <w:rsid w:val="009C16BA"/>
    <w:rsid w:val="009C1C84"/>
    <w:rsid w:val="009C3EEB"/>
    <w:rsid w:val="009C3EF8"/>
    <w:rsid w:val="009C4B4F"/>
    <w:rsid w:val="009C63B1"/>
    <w:rsid w:val="009C6CF1"/>
    <w:rsid w:val="009C7953"/>
    <w:rsid w:val="009D074D"/>
    <w:rsid w:val="009D0DB5"/>
    <w:rsid w:val="009D1932"/>
    <w:rsid w:val="009D2468"/>
    <w:rsid w:val="009D4A25"/>
    <w:rsid w:val="009D4BEE"/>
    <w:rsid w:val="009D4E38"/>
    <w:rsid w:val="009D6713"/>
    <w:rsid w:val="009D6A98"/>
    <w:rsid w:val="009D701F"/>
    <w:rsid w:val="009D759A"/>
    <w:rsid w:val="009D7D97"/>
    <w:rsid w:val="009E1BB9"/>
    <w:rsid w:val="009E335F"/>
    <w:rsid w:val="009E3569"/>
    <w:rsid w:val="009E37D2"/>
    <w:rsid w:val="009E3A98"/>
    <w:rsid w:val="009E48E1"/>
    <w:rsid w:val="009E5E3C"/>
    <w:rsid w:val="009E7111"/>
    <w:rsid w:val="009E7798"/>
    <w:rsid w:val="009F13E0"/>
    <w:rsid w:val="009F1CF3"/>
    <w:rsid w:val="009F1F77"/>
    <w:rsid w:val="009F3D4A"/>
    <w:rsid w:val="009F4B99"/>
    <w:rsid w:val="009F5230"/>
    <w:rsid w:val="009F6343"/>
    <w:rsid w:val="00A028CB"/>
    <w:rsid w:val="00A02B6E"/>
    <w:rsid w:val="00A0386F"/>
    <w:rsid w:val="00A04026"/>
    <w:rsid w:val="00A04B9C"/>
    <w:rsid w:val="00A057B3"/>
    <w:rsid w:val="00A0748A"/>
    <w:rsid w:val="00A07CD0"/>
    <w:rsid w:val="00A11D54"/>
    <w:rsid w:val="00A127E6"/>
    <w:rsid w:val="00A13547"/>
    <w:rsid w:val="00A141C0"/>
    <w:rsid w:val="00A145E4"/>
    <w:rsid w:val="00A15B5D"/>
    <w:rsid w:val="00A15B98"/>
    <w:rsid w:val="00A16D21"/>
    <w:rsid w:val="00A201B7"/>
    <w:rsid w:val="00A2138C"/>
    <w:rsid w:val="00A21B2E"/>
    <w:rsid w:val="00A225CC"/>
    <w:rsid w:val="00A23819"/>
    <w:rsid w:val="00A2404D"/>
    <w:rsid w:val="00A240A5"/>
    <w:rsid w:val="00A2490B"/>
    <w:rsid w:val="00A24E5C"/>
    <w:rsid w:val="00A31C13"/>
    <w:rsid w:val="00A322AA"/>
    <w:rsid w:val="00A32435"/>
    <w:rsid w:val="00A331B6"/>
    <w:rsid w:val="00A337C2"/>
    <w:rsid w:val="00A35BFB"/>
    <w:rsid w:val="00A36732"/>
    <w:rsid w:val="00A369EB"/>
    <w:rsid w:val="00A36EA7"/>
    <w:rsid w:val="00A37263"/>
    <w:rsid w:val="00A41AFC"/>
    <w:rsid w:val="00A4217D"/>
    <w:rsid w:val="00A4219E"/>
    <w:rsid w:val="00A426FC"/>
    <w:rsid w:val="00A44656"/>
    <w:rsid w:val="00A466B3"/>
    <w:rsid w:val="00A478B1"/>
    <w:rsid w:val="00A50003"/>
    <w:rsid w:val="00A50FD2"/>
    <w:rsid w:val="00A51CB7"/>
    <w:rsid w:val="00A51D5E"/>
    <w:rsid w:val="00A52549"/>
    <w:rsid w:val="00A52FDE"/>
    <w:rsid w:val="00A54879"/>
    <w:rsid w:val="00A55839"/>
    <w:rsid w:val="00A55888"/>
    <w:rsid w:val="00A55903"/>
    <w:rsid w:val="00A5708D"/>
    <w:rsid w:val="00A600BB"/>
    <w:rsid w:val="00A601AE"/>
    <w:rsid w:val="00A60669"/>
    <w:rsid w:val="00A60E19"/>
    <w:rsid w:val="00A614F0"/>
    <w:rsid w:val="00A623F7"/>
    <w:rsid w:val="00A62F6A"/>
    <w:rsid w:val="00A63AF9"/>
    <w:rsid w:val="00A63F1F"/>
    <w:rsid w:val="00A647A2"/>
    <w:rsid w:val="00A64C1A"/>
    <w:rsid w:val="00A65155"/>
    <w:rsid w:val="00A65CBE"/>
    <w:rsid w:val="00A66131"/>
    <w:rsid w:val="00A67201"/>
    <w:rsid w:val="00A71E83"/>
    <w:rsid w:val="00A72C2B"/>
    <w:rsid w:val="00A734AE"/>
    <w:rsid w:val="00A73806"/>
    <w:rsid w:val="00A73B63"/>
    <w:rsid w:val="00A73F22"/>
    <w:rsid w:val="00A75489"/>
    <w:rsid w:val="00A7750F"/>
    <w:rsid w:val="00A800A8"/>
    <w:rsid w:val="00A8036E"/>
    <w:rsid w:val="00A80706"/>
    <w:rsid w:val="00A80DDA"/>
    <w:rsid w:val="00A80ED8"/>
    <w:rsid w:val="00A810BF"/>
    <w:rsid w:val="00A82321"/>
    <w:rsid w:val="00A84D27"/>
    <w:rsid w:val="00A86AB7"/>
    <w:rsid w:val="00A90015"/>
    <w:rsid w:val="00A914C1"/>
    <w:rsid w:val="00A91A96"/>
    <w:rsid w:val="00A92934"/>
    <w:rsid w:val="00A93D4A"/>
    <w:rsid w:val="00A93E82"/>
    <w:rsid w:val="00A9520F"/>
    <w:rsid w:val="00A969BC"/>
    <w:rsid w:val="00A96E87"/>
    <w:rsid w:val="00AA190A"/>
    <w:rsid w:val="00AA2027"/>
    <w:rsid w:val="00AA2DEE"/>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31D"/>
    <w:rsid w:val="00AC0706"/>
    <w:rsid w:val="00AC0F6D"/>
    <w:rsid w:val="00AC0F8F"/>
    <w:rsid w:val="00AC2B78"/>
    <w:rsid w:val="00AC3EB4"/>
    <w:rsid w:val="00AC54C8"/>
    <w:rsid w:val="00AC5747"/>
    <w:rsid w:val="00AC57C1"/>
    <w:rsid w:val="00AC644F"/>
    <w:rsid w:val="00AC696F"/>
    <w:rsid w:val="00AC6F43"/>
    <w:rsid w:val="00AC7956"/>
    <w:rsid w:val="00AC7DEC"/>
    <w:rsid w:val="00AD05EF"/>
    <w:rsid w:val="00AD13EF"/>
    <w:rsid w:val="00AD1486"/>
    <w:rsid w:val="00AD1A9E"/>
    <w:rsid w:val="00AD1C90"/>
    <w:rsid w:val="00AD22C9"/>
    <w:rsid w:val="00AD266D"/>
    <w:rsid w:val="00AD27BD"/>
    <w:rsid w:val="00AD3D03"/>
    <w:rsid w:val="00AD6D98"/>
    <w:rsid w:val="00AE0354"/>
    <w:rsid w:val="00AE28E1"/>
    <w:rsid w:val="00AE3337"/>
    <w:rsid w:val="00AE33E2"/>
    <w:rsid w:val="00AE3483"/>
    <w:rsid w:val="00AE3D24"/>
    <w:rsid w:val="00AE3DB2"/>
    <w:rsid w:val="00AE5152"/>
    <w:rsid w:val="00AE53B0"/>
    <w:rsid w:val="00AE61A9"/>
    <w:rsid w:val="00AE6380"/>
    <w:rsid w:val="00AE6D57"/>
    <w:rsid w:val="00AF02E4"/>
    <w:rsid w:val="00AF089C"/>
    <w:rsid w:val="00AF1AA5"/>
    <w:rsid w:val="00AF3123"/>
    <w:rsid w:val="00AF4EA5"/>
    <w:rsid w:val="00AF4EFB"/>
    <w:rsid w:val="00AF578B"/>
    <w:rsid w:val="00AF5908"/>
    <w:rsid w:val="00AF732C"/>
    <w:rsid w:val="00B00C00"/>
    <w:rsid w:val="00B020B3"/>
    <w:rsid w:val="00B024EC"/>
    <w:rsid w:val="00B03077"/>
    <w:rsid w:val="00B03149"/>
    <w:rsid w:val="00B03388"/>
    <w:rsid w:val="00B03A8C"/>
    <w:rsid w:val="00B03CD3"/>
    <w:rsid w:val="00B0435B"/>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4DF7"/>
    <w:rsid w:val="00B251E8"/>
    <w:rsid w:val="00B269FA"/>
    <w:rsid w:val="00B26C4D"/>
    <w:rsid w:val="00B27B63"/>
    <w:rsid w:val="00B325F5"/>
    <w:rsid w:val="00B32C11"/>
    <w:rsid w:val="00B333D7"/>
    <w:rsid w:val="00B33581"/>
    <w:rsid w:val="00B35E40"/>
    <w:rsid w:val="00B36987"/>
    <w:rsid w:val="00B37375"/>
    <w:rsid w:val="00B37708"/>
    <w:rsid w:val="00B40012"/>
    <w:rsid w:val="00B40883"/>
    <w:rsid w:val="00B41191"/>
    <w:rsid w:val="00B42B03"/>
    <w:rsid w:val="00B4392E"/>
    <w:rsid w:val="00B44C23"/>
    <w:rsid w:val="00B4507C"/>
    <w:rsid w:val="00B50D42"/>
    <w:rsid w:val="00B5291F"/>
    <w:rsid w:val="00B52C70"/>
    <w:rsid w:val="00B5309F"/>
    <w:rsid w:val="00B531EC"/>
    <w:rsid w:val="00B53DC5"/>
    <w:rsid w:val="00B55BB9"/>
    <w:rsid w:val="00B5616A"/>
    <w:rsid w:val="00B57117"/>
    <w:rsid w:val="00B607A3"/>
    <w:rsid w:val="00B60967"/>
    <w:rsid w:val="00B6203F"/>
    <w:rsid w:val="00B63448"/>
    <w:rsid w:val="00B63558"/>
    <w:rsid w:val="00B63629"/>
    <w:rsid w:val="00B65289"/>
    <w:rsid w:val="00B65370"/>
    <w:rsid w:val="00B66209"/>
    <w:rsid w:val="00B66797"/>
    <w:rsid w:val="00B67B58"/>
    <w:rsid w:val="00B7112C"/>
    <w:rsid w:val="00B71E0A"/>
    <w:rsid w:val="00B731C8"/>
    <w:rsid w:val="00B73490"/>
    <w:rsid w:val="00B7592E"/>
    <w:rsid w:val="00B75B89"/>
    <w:rsid w:val="00B766D8"/>
    <w:rsid w:val="00B76802"/>
    <w:rsid w:val="00B76D36"/>
    <w:rsid w:val="00B77A3E"/>
    <w:rsid w:val="00B77BFE"/>
    <w:rsid w:val="00B80064"/>
    <w:rsid w:val="00B824F6"/>
    <w:rsid w:val="00B83D12"/>
    <w:rsid w:val="00B84235"/>
    <w:rsid w:val="00B8507E"/>
    <w:rsid w:val="00B91D80"/>
    <w:rsid w:val="00B923DF"/>
    <w:rsid w:val="00B92402"/>
    <w:rsid w:val="00B92530"/>
    <w:rsid w:val="00B92907"/>
    <w:rsid w:val="00B92AFB"/>
    <w:rsid w:val="00B92B5A"/>
    <w:rsid w:val="00B9301A"/>
    <w:rsid w:val="00B9337C"/>
    <w:rsid w:val="00B94792"/>
    <w:rsid w:val="00B94BEF"/>
    <w:rsid w:val="00B95074"/>
    <w:rsid w:val="00B95CCF"/>
    <w:rsid w:val="00B97843"/>
    <w:rsid w:val="00B97C5E"/>
    <w:rsid w:val="00B97FE5"/>
    <w:rsid w:val="00BA1789"/>
    <w:rsid w:val="00BA29A9"/>
    <w:rsid w:val="00BA45A7"/>
    <w:rsid w:val="00BA47AB"/>
    <w:rsid w:val="00BA672E"/>
    <w:rsid w:val="00BA70BA"/>
    <w:rsid w:val="00BB0225"/>
    <w:rsid w:val="00BB08AD"/>
    <w:rsid w:val="00BB19FB"/>
    <w:rsid w:val="00BB1C95"/>
    <w:rsid w:val="00BB2202"/>
    <w:rsid w:val="00BB2D77"/>
    <w:rsid w:val="00BB320B"/>
    <w:rsid w:val="00BB439A"/>
    <w:rsid w:val="00BB4BA1"/>
    <w:rsid w:val="00BB6669"/>
    <w:rsid w:val="00BB6A68"/>
    <w:rsid w:val="00BB6E88"/>
    <w:rsid w:val="00BB71C9"/>
    <w:rsid w:val="00BB7C3A"/>
    <w:rsid w:val="00BC0827"/>
    <w:rsid w:val="00BC1132"/>
    <w:rsid w:val="00BC3498"/>
    <w:rsid w:val="00BC4FE9"/>
    <w:rsid w:val="00BC5837"/>
    <w:rsid w:val="00BC6F41"/>
    <w:rsid w:val="00BC7474"/>
    <w:rsid w:val="00BC78BF"/>
    <w:rsid w:val="00BC7B89"/>
    <w:rsid w:val="00BC7F15"/>
    <w:rsid w:val="00BD0C32"/>
    <w:rsid w:val="00BD11CB"/>
    <w:rsid w:val="00BD185F"/>
    <w:rsid w:val="00BD1E4B"/>
    <w:rsid w:val="00BD2F65"/>
    <w:rsid w:val="00BD489D"/>
    <w:rsid w:val="00BD4AAD"/>
    <w:rsid w:val="00BD5A41"/>
    <w:rsid w:val="00BD5FF9"/>
    <w:rsid w:val="00BD7C7C"/>
    <w:rsid w:val="00BE0D1C"/>
    <w:rsid w:val="00BE0D87"/>
    <w:rsid w:val="00BE0DF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C00EBF"/>
    <w:rsid w:val="00C02D65"/>
    <w:rsid w:val="00C03EEB"/>
    <w:rsid w:val="00C04326"/>
    <w:rsid w:val="00C04736"/>
    <w:rsid w:val="00C05730"/>
    <w:rsid w:val="00C05ED3"/>
    <w:rsid w:val="00C05F7E"/>
    <w:rsid w:val="00C06430"/>
    <w:rsid w:val="00C06895"/>
    <w:rsid w:val="00C07392"/>
    <w:rsid w:val="00C07793"/>
    <w:rsid w:val="00C07C4E"/>
    <w:rsid w:val="00C103D7"/>
    <w:rsid w:val="00C108F1"/>
    <w:rsid w:val="00C12351"/>
    <w:rsid w:val="00C12380"/>
    <w:rsid w:val="00C12C8B"/>
    <w:rsid w:val="00C12F9B"/>
    <w:rsid w:val="00C1302F"/>
    <w:rsid w:val="00C136AC"/>
    <w:rsid w:val="00C13EA5"/>
    <w:rsid w:val="00C1410A"/>
    <w:rsid w:val="00C14BE4"/>
    <w:rsid w:val="00C14D1D"/>
    <w:rsid w:val="00C14FE6"/>
    <w:rsid w:val="00C15FC4"/>
    <w:rsid w:val="00C1754A"/>
    <w:rsid w:val="00C17AC8"/>
    <w:rsid w:val="00C20D46"/>
    <w:rsid w:val="00C228AF"/>
    <w:rsid w:val="00C23026"/>
    <w:rsid w:val="00C231A7"/>
    <w:rsid w:val="00C248EA"/>
    <w:rsid w:val="00C24DB7"/>
    <w:rsid w:val="00C26827"/>
    <w:rsid w:val="00C2794D"/>
    <w:rsid w:val="00C27F3B"/>
    <w:rsid w:val="00C30B14"/>
    <w:rsid w:val="00C32D17"/>
    <w:rsid w:val="00C3353A"/>
    <w:rsid w:val="00C33774"/>
    <w:rsid w:val="00C33D33"/>
    <w:rsid w:val="00C4070C"/>
    <w:rsid w:val="00C4307B"/>
    <w:rsid w:val="00C43354"/>
    <w:rsid w:val="00C4565E"/>
    <w:rsid w:val="00C46A90"/>
    <w:rsid w:val="00C47AB1"/>
    <w:rsid w:val="00C50201"/>
    <w:rsid w:val="00C52179"/>
    <w:rsid w:val="00C53658"/>
    <w:rsid w:val="00C540ED"/>
    <w:rsid w:val="00C54139"/>
    <w:rsid w:val="00C547B6"/>
    <w:rsid w:val="00C5588F"/>
    <w:rsid w:val="00C570AA"/>
    <w:rsid w:val="00C5781F"/>
    <w:rsid w:val="00C61757"/>
    <w:rsid w:val="00C623DF"/>
    <w:rsid w:val="00C63C1B"/>
    <w:rsid w:val="00C643D5"/>
    <w:rsid w:val="00C64C18"/>
    <w:rsid w:val="00C64DBC"/>
    <w:rsid w:val="00C6553D"/>
    <w:rsid w:val="00C6670F"/>
    <w:rsid w:val="00C668A1"/>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29"/>
    <w:rsid w:val="00C912A0"/>
    <w:rsid w:val="00C92D1F"/>
    <w:rsid w:val="00C9333E"/>
    <w:rsid w:val="00C9415E"/>
    <w:rsid w:val="00C957E0"/>
    <w:rsid w:val="00C962BC"/>
    <w:rsid w:val="00CA01EC"/>
    <w:rsid w:val="00CA02E8"/>
    <w:rsid w:val="00CA06CC"/>
    <w:rsid w:val="00CA181A"/>
    <w:rsid w:val="00CA2EFE"/>
    <w:rsid w:val="00CA481B"/>
    <w:rsid w:val="00CA6E39"/>
    <w:rsid w:val="00CA7AD4"/>
    <w:rsid w:val="00CA7D7D"/>
    <w:rsid w:val="00CB1A1F"/>
    <w:rsid w:val="00CB235B"/>
    <w:rsid w:val="00CB2374"/>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065"/>
    <w:rsid w:val="00CF1695"/>
    <w:rsid w:val="00CF1A2E"/>
    <w:rsid w:val="00CF39BC"/>
    <w:rsid w:val="00CF4B8A"/>
    <w:rsid w:val="00CF731F"/>
    <w:rsid w:val="00D001B6"/>
    <w:rsid w:val="00D00ED1"/>
    <w:rsid w:val="00D012D5"/>
    <w:rsid w:val="00D01664"/>
    <w:rsid w:val="00D01E30"/>
    <w:rsid w:val="00D027D6"/>
    <w:rsid w:val="00D03059"/>
    <w:rsid w:val="00D03218"/>
    <w:rsid w:val="00D041B4"/>
    <w:rsid w:val="00D051EC"/>
    <w:rsid w:val="00D068C2"/>
    <w:rsid w:val="00D078C9"/>
    <w:rsid w:val="00D1057B"/>
    <w:rsid w:val="00D10676"/>
    <w:rsid w:val="00D1228C"/>
    <w:rsid w:val="00D12681"/>
    <w:rsid w:val="00D12FBB"/>
    <w:rsid w:val="00D14840"/>
    <w:rsid w:val="00D152DD"/>
    <w:rsid w:val="00D1547B"/>
    <w:rsid w:val="00D16199"/>
    <w:rsid w:val="00D16653"/>
    <w:rsid w:val="00D203AA"/>
    <w:rsid w:val="00D20A27"/>
    <w:rsid w:val="00D211A9"/>
    <w:rsid w:val="00D2132D"/>
    <w:rsid w:val="00D21363"/>
    <w:rsid w:val="00D213A1"/>
    <w:rsid w:val="00D22EF3"/>
    <w:rsid w:val="00D231DF"/>
    <w:rsid w:val="00D23731"/>
    <w:rsid w:val="00D2396A"/>
    <w:rsid w:val="00D23FBF"/>
    <w:rsid w:val="00D25988"/>
    <w:rsid w:val="00D263BB"/>
    <w:rsid w:val="00D2709B"/>
    <w:rsid w:val="00D27276"/>
    <w:rsid w:val="00D27CE8"/>
    <w:rsid w:val="00D27FE7"/>
    <w:rsid w:val="00D30CD4"/>
    <w:rsid w:val="00D31680"/>
    <w:rsid w:val="00D326BF"/>
    <w:rsid w:val="00D332A2"/>
    <w:rsid w:val="00D36D48"/>
    <w:rsid w:val="00D372F6"/>
    <w:rsid w:val="00D4026E"/>
    <w:rsid w:val="00D40E46"/>
    <w:rsid w:val="00D42662"/>
    <w:rsid w:val="00D43447"/>
    <w:rsid w:val="00D43556"/>
    <w:rsid w:val="00D43995"/>
    <w:rsid w:val="00D44507"/>
    <w:rsid w:val="00D44A73"/>
    <w:rsid w:val="00D46022"/>
    <w:rsid w:val="00D4606B"/>
    <w:rsid w:val="00D46553"/>
    <w:rsid w:val="00D556FE"/>
    <w:rsid w:val="00D570F8"/>
    <w:rsid w:val="00D60B33"/>
    <w:rsid w:val="00D60D56"/>
    <w:rsid w:val="00D60E8B"/>
    <w:rsid w:val="00D62C69"/>
    <w:rsid w:val="00D63419"/>
    <w:rsid w:val="00D63575"/>
    <w:rsid w:val="00D664D5"/>
    <w:rsid w:val="00D676B5"/>
    <w:rsid w:val="00D700C2"/>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EA8"/>
    <w:rsid w:val="00D94FD3"/>
    <w:rsid w:val="00D954D6"/>
    <w:rsid w:val="00D9605A"/>
    <w:rsid w:val="00D96A6D"/>
    <w:rsid w:val="00D96A96"/>
    <w:rsid w:val="00D977D3"/>
    <w:rsid w:val="00D97DB3"/>
    <w:rsid w:val="00DA04E9"/>
    <w:rsid w:val="00DA1A28"/>
    <w:rsid w:val="00DA3465"/>
    <w:rsid w:val="00DA4780"/>
    <w:rsid w:val="00DA4A3E"/>
    <w:rsid w:val="00DA5845"/>
    <w:rsid w:val="00DA66E2"/>
    <w:rsid w:val="00DA73D0"/>
    <w:rsid w:val="00DA78A5"/>
    <w:rsid w:val="00DA7FE8"/>
    <w:rsid w:val="00DB178F"/>
    <w:rsid w:val="00DB1FF2"/>
    <w:rsid w:val="00DB2E67"/>
    <w:rsid w:val="00DB38CE"/>
    <w:rsid w:val="00DB4A17"/>
    <w:rsid w:val="00DB4E9A"/>
    <w:rsid w:val="00DB77FC"/>
    <w:rsid w:val="00DB7E58"/>
    <w:rsid w:val="00DC27B6"/>
    <w:rsid w:val="00DC3560"/>
    <w:rsid w:val="00DC4379"/>
    <w:rsid w:val="00DC43CF"/>
    <w:rsid w:val="00DC4B01"/>
    <w:rsid w:val="00DC52C7"/>
    <w:rsid w:val="00DC5576"/>
    <w:rsid w:val="00DC593F"/>
    <w:rsid w:val="00DC6970"/>
    <w:rsid w:val="00DC70DD"/>
    <w:rsid w:val="00DD013B"/>
    <w:rsid w:val="00DD0EC5"/>
    <w:rsid w:val="00DD1753"/>
    <w:rsid w:val="00DD1DD2"/>
    <w:rsid w:val="00DD3DE8"/>
    <w:rsid w:val="00DD3E21"/>
    <w:rsid w:val="00DD3EB8"/>
    <w:rsid w:val="00DD61EA"/>
    <w:rsid w:val="00DD65E8"/>
    <w:rsid w:val="00DD765C"/>
    <w:rsid w:val="00DD7A8B"/>
    <w:rsid w:val="00DE156B"/>
    <w:rsid w:val="00DE1C68"/>
    <w:rsid w:val="00DE2B21"/>
    <w:rsid w:val="00DE5238"/>
    <w:rsid w:val="00DE527A"/>
    <w:rsid w:val="00DE55E4"/>
    <w:rsid w:val="00DE59E9"/>
    <w:rsid w:val="00DE5DDF"/>
    <w:rsid w:val="00DE66A3"/>
    <w:rsid w:val="00DE6A62"/>
    <w:rsid w:val="00DE776F"/>
    <w:rsid w:val="00DF3162"/>
    <w:rsid w:val="00DF3348"/>
    <w:rsid w:val="00DF3792"/>
    <w:rsid w:val="00DF4444"/>
    <w:rsid w:val="00DF54D6"/>
    <w:rsid w:val="00DF598E"/>
    <w:rsid w:val="00DF68BE"/>
    <w:rsid w:val="00DF7283"/>
    <w:rsid w:val="00DF75BF"/>
    <w:rsid w:val="00DF7C10"/>
    <w:rsid w:val="00E00059"/>
    <w:rsid w:val="00E0123B"/>
    <w:rsid w:val="00E030CD"/>
    <w:rsid w:val="00E03CCE"/>
    <w:rsid w:val="00E04FEF"/>
    <w:rsid w:val="00E0529D"/>
    <w:rsid w:val="00E10BBF"/>
    <w:rsid w:val="00E10D16"/>
    <w:rsid w:val="00E11C3D"/>
    <w:rsid w:val="00E1231C"/>
    <w:rsid w:val="00E12E89"/>
    <w:rsid w:val="00E1351C"/>
    <w:rsid w:val="00E1595C"/>
    <w:rsid w:val="00E16B19"/>
    <w:rsid w:val="00E17D7C"/>
    <w:rsid w:val="00E202B0"/>
    <w:rsid w:val="00E206D7"/>
    <w:rsid w:val="00E223D0"/>
    <w:rsid w:val="00E236A5"/>
    <w:rsid w:val="00E23A84"/>
    <w:rsid w:val="00E24CAF"/>
    <w:rsid w:val="00E31278"/>
    <w:rsid w:val="00E3159E"/>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2E3"/>
    <w:rsid w:val="00E52E97"/>
    <w:rsid w:val="00E53661"/>
    <w:rsid w:val="00E5409A"/>
    <w:rsid w:val="00E55302"/>
    <w:rsid w:val="00E55A13"/>
    <w:rsid w:val="00E55FD1"/>
    <w:rsid w:val="00E5655E"/>
    <w:rsid w:val="00E56FC3"/>
    <w:rsid w:val="00E57126"/>
    <w:rsid w:val="00E57910"/>
    <w:rsid w:val="00E57A5A"/>
    <w:rsid w:val="00E57B09"/>
    <w:rsid w:val="00E6246C"/>
    <w:rsid w:val="00E6365C"/>
    <w:rsid w:val="00E63E88"/>
    <w:rsid w:val="00E64B88"/>
    <w:rsid w:val="00E650F8"/>
    <w:rsid w:val="00E678BF"/>
    <w:rsid w:val="00E67B51"/>
    <w:rsid w:val="00E7006E"/>
    <w:rsid w:val="00E707D8"/>
    <w:rsid w:val="00E70EA9"/>
    <w:rsid w:val="00E71097"/>
    <w:rsid w:val="00E72E5C"/>
    <w:rsid w:val="00E74F72"/>
    <w:rsid w:val="00E8137A"/>
    <w:rsid w:val="00E81B50"/>
    <w:rsid w:val="00E82A55"/>
    <w:rsid w:val="00E83327"/>
    <w:rsid w:val="00E84335"/>
    <w:rsid w:val="00E84946"/>
    <w:rsid w:val="00E84965"/>
    <w:rsid w:val="00E84ABC"/>
    <w:rsid w:val="00E84EC9"/>
    <w:rsid w:val="00E852A4"/>
    <w:rsid w:val="00E854BA"/>
    <w:rsid w:val="00E863DB"/>
    <w:rsid w:val="00E86E24"/>
    <w:rsid w:val="00E8737C"/>
    <w:rsid w:val="00E873C8"/>
    <w:rsid w:val="00E87BAA"/>
    <w:rsid w:val="00E90BB1"/>
    <w:rsid w:val="00E90F8A"/>
    <w:rsid w:val="00E91BB5"/>
    <w:rsid w:val="00E93CBB"/>
    <w:rsid w:val="00E9429E"/>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16C7"/>
    <w:rsid w:val="00EC2472"/>
    <w:rsid w:val="00EC3F11"/>
    <w:rsid w:val="00EC56B5"/>
    <w:rsid w:val="00EC578E"/>
    <w:rsid w:val="00EC63B3"/>
    <w:rsid w:val="00EC693F"/>
    <w:rsid w:val="00EC6D9E"/>
    <w:rsid w:val="00EC6E29"/>
    <w:rsid w:val="00EC719E"/>
    <w:rsid w:val="00EC7B3D"/>
    <w:rsid w:val="00ED1208"/>
    <w:rsid w:val="00ED1800"/>
    <w:rsid w:val="00ED19FC"/>
    <w:rsid w:val="00ED1BB7"/>
    <w:rsid w:val="00ED1C68"/>
    <w:rsid w:val="00ED24B4"/>
    <w:rsid w:val="00ED3712"/>
    <w:rsid w:val="00ED4787"/>
    <w:rsid w:val="00ED66F9"/>
    <w:rsid w:val="00EE0A2C"/>
    <w:rsid w:val="00EE224A"/>
    <w:rsid w:val="00EE3023"/>
    <w:rsid w:val="00EE3724"/>
    <w:rsid w:val="00EE4997"/>
    <w:rsid w:val="00EE499C"/>
    <w:rsid w:val="00EE515A"/>
    <w:rsid w:val="00EE5C06"/>
    <w:rsid w:val="00EE5C2E"/>
    <w:rsid w:val="00EE60C8"/>
    <w:rsid w:val="00EE6E83"/>
    <w:rsid w:val="00EF0711"/>
    <w:rsid w:val="00EF0A9D"/>
    <w:rsid w:val="00EF12AA"/>
    <w:rsid w:val="00EF1AE0"/>
    <w:rsid w:val="00EF2AF2"/>
    <w:rsid w:val="00EF3F62"/>
    <w:rsid w:val="00EF5990"/>
    <w:rsid w:val="00EF6792"/>
    <w:rsid w:val="00EF6F7D"/>
    <w:rsid w:val="00EF7066"/>
    <w:rsid w:val="00EF7881"/>
    <w:rsid w:val="00F0279A"/>
    <w:rsid w:val="00F03D4D"/>
    <w:rsid w:val="00F04414"/>
    <w:rsid w:val="00F04D6B"/>
    <w:rsid w:val="00F0550F"/>
    <w:rsid w:val="00F05FEF"/>
    <w:rsid w:val="00F062C9"/>
    <w:rsid w:val="00F06E7D"/>
    <w:rsid w:val="00F07B96"/>
    <w:rsid w:val="00F07FE0"/>
    <w:rsid w:val="00F11B8E"/>
    <w:rsid w:val="00F13C5C"/>
    <w:rsid w:val="00F13D7F"/>
    <w:rsid w:val="00F14311"/>
    <w:rsid w:val="00F154A1"/>
    <w:rsid w:val="00F1586A"/>
    <w:rsid w:val="00F16652"/>
    <w:rsid w:val="00F17166"/>
    <w:rsid w:val="00F2138A"/>
    <w:rsid w:val="00F21C86"/>
    <w:rsid w:val="00F22B1B"/>
    <w:rsid w:val="00F23C57"/>
    <w:rsid w:val="00F3086E"/>
    <w:rsid w:val="00F314A4"/>
    <w:rsid w:val="00F33D5C"/>
    <w:rsid w:val="00F345A7"/>
    <w:rsid w:val="00F372E7"/>
    <w:rsid w:val="00F37CAA"/>
    <w:rsid w:val="00F37F6C"/>
    <w:rsid w:val="00F41345"/>
    <w:rsid w:val="00F41819"/>
    <w:rsid w:val="00F42347"/>
    <w:rsid w:val="00F4254D"/>
    <w:rsid w:val="00F42971"/>
    <w:rsid w:val="00F42B1F"/>
    <w:rsid w:val="00F42CA6"/>
    <w:rsid w:val="00F42D2D"/>
    <w:rsid w:val="00F42E91"/>
    <w:rsid w:val="00F4309D"/>
    <w:rsid w:val="00F43164"/>
    <w:rsid w:val="00F4378D"/>
    <w:rsid w:val="00F438EE"/>
    <w:rsid w:val="00F43AB3"/>
    <w:rsid w:val="00F43BB5"/>
    <w:rsid w:val="00F44757"/>
    <w:rsid w:val="00F44BC3"/>
    <w:rsid w:val="00F47923"/>
    <w:rsid w:val="00F517EE"/>
    <w:rsid w:val="00F52104"/>
    <w:rsid w:val="00F5218E"/>
    <w:rsid w:val="00F536CC"/>
    <w:rsid w:val="00F54001"/>
    <w:rsid w:val="00F54038"/>
    <w:rsid w:val="00F547D5"/>
    <w:rsid w:val="00F54A5F"/>
    <w:rsid w:val="00F55113"/>
    <w:rsid w:val="00F55745"/>
    <w:rsid w:val="00F55BE9"/>
    <w:rsid w:val="00F56443"/>
    <w:rsid w:val="00F56B96"/>
    <w:rsid w:val="00F57F64"/>
    <w:rsid w:val="00F6094F"/>
    <w:rsid w:val="00F61060"/>
    <w:rsid w:val="00F627AE"/>
    <w:rsid w:val="00F634ED"/>
    <w:rsid w:val="00F64397"/>
    <w:rsid w:val="00F660B8"/>
    <w:rsid w:val="00F666DA"/>
    <w:rsid w:val="00F7153D"/>
    <w:rsid w:val="00F71A41"/>
    <w:rsid w:val="00F73536"/>
    <w:rsid w:val="00F73BAF"/>
    <w:rsid w:val="00F7644C"/>
    <w:rsid w:val="00F76F1E"/>
    <w:rsid w:val="00F77F67"/>
    <w:rsid w:val="00F8135F"/>
    <w:rsid w:val="00F816D8"/>
    <w:rsid w:val="00F827A7"/>
    <w:rsid w:val="00F82C58"/>
    <w:rsid w:val="00F8382D"/>
    <w:rsid w:val="00F84D58"/>
    <w:rsid w:val="00F856B3"/>
    <w:rsid w:val="00F85CE6"/>
    <w:rsid w:val="00F85F6B"/>
    <w:rsid w:val="00F867F5"/>
    <w:rsid w:val="00F905EF"/>
    <w:rsid w:val="00F90F12"/>
    <w:rsid w:val="00F93A71"/>
    <w:rsid w:val="00F93FC1"/>
    <w:rsid w:val="00F9421C"/>
    <w:rsid w:val="00F94D48"/>
    <w:rsid w:val="00F9660B"/>
    <w:rsid w:val="00F9795F"/>
    <w:rsid w:val="00FA10F9"/>
    <w:rsid w:val="00FA1253"/>
    <w:rsid w:val="00FA1690"/>
    <w:rsid w:val="00FA2ADE"/>
    <w:rsid w:val="00FA3003"/>
    <w:rsid w:val="00FA35DC"/>
    <w:rsid w:val="00FA5FAA"/>
    <w:rsid w:val="00FA6026"/>
    <w:rsid w:val="00FA6647"/>
    <w:rsid w:val="00FA7655"/>
    <w:rsid w:val="00FB2840"/>
    <w:rsid w:val="00FB376F"/>
    <w:rsid w:val="00FB4E64"/>
    <w:rsid w:val="00FB5893"/>
    <w:rsid w:val="00FB688C"/>
    <w:rsid w:val="00FB7A89"/>
    <w:rsid w:val="00FB7AD2"/>
    <w:rsid w:val="00FC0152"/>
    <w:rsid w:val="00FC022C"/>
    <w:rsid w:val="00FC1547"/>
    <w:rsid w:val="00FC154C"/>
    <w:rsid w:val="00FC1B5F"/>
    <w:rsid w:val="00FC2AAC"/>
    <w:rsid w:val="00FC2E0B"/>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531A"/>
    <w:rsid w:val="00FD663E"/>
    <w:rsid w:val="00FD7579"/>
    <w:rsid w:val="00FE1069"/>
    <w:rsid w:val="00FE3571"/>
    <w:rsid w:val="00FE5624"/>
    <w:rsid w:val="00FE58B8"/>
    <w:rsid w:val="00FE5C81"/>
    <w:rsid w:val="00FF140A"/>
    <w:rsid w:val="00FF1729"/>
    <w:rsid w:val="00FF1AA4"/>
    <w:rsid w:val="00FF2525"/>
    <w:rsid w:val="00FF2A99"/>
    <w:rsid w:val="00FF2D81"/>
    <w:rsid w:val="00FF3139"/>
    <w:rsid w:val="00FF3CAC"/>
    <w:rsid w:val="00FF3E28"/>
    <w:rsid w:val="00FF4989"/>
    <w:rsid w:val="00FF59D2"/>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5B8A4B-79D7-4FC9-BF2A-B35FFC90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376"/>
    <w:pPr>
      <w:widowControl w:val="0"/>
      <w:jc w:val="both"/>
    </w:pPr>
    <w:rPr>
      <w:kern w:val="2"/>
      <w:sz w:val="21"/>
      <w:szCs w:val="24"/>
    </w:rPr>
  </w:style>
  <w:style w:type="paragraph" w:styleId="10">
    <w:name w:val="heading 1"/>
    <w:basedOn w:val="a"/>
    <w:next w:val="a"/>
    <w:qFormat/>
    <w:rsid w:val="00F438EE"/>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F438EE"/>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F438EE"/>
    <w:pPr>
      <w:keepNext/>
      <w:keepLines/>
      <w:spacing w:before="260" w:after="260" w:line="416" w:lineRule="auto"/>
      <w:outlineLvl w:val="2"/>
    </w:pPr>
    <w:rPr>
      <w:b/>
      <w:bCs/>
      <w:sz w:val="32"/>
      <w:szCs w:val="32"/>
    </w:rPr>
  </w:style>
  <w:style w:type="paragraph" w:styleId="40">
    <w:name w:val="heading 4"/>
    <w:basedOn w:val="a"/>
    <w:next w:val="a"/>
    <w:qFormat/>
    <w:rsid w:val="00F438EE"/>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F438EE"/>
    <w:pPr>
      <w:keepNext/>
      <w:keepLines/>
      <w:spacing w:before="280" w:after="290" w:line="376" w:lineRule="auto"/>
      <w:outlineLvl w:val="4"/>
    </w:pPr>
    <w:rPr>
      <w:b/>
      <w:bCs/>
      <w:sz w:val="28"/>
      <w:szCs w:val="28"/>
    </w:rPr>
  </w:style>
  <w:style w:type="paragraph" w:styleId="6">
    <w:name w:val="heading 6"/>
    <w:basedOn w:val="a"/>
    <w:next w:val="a"/>
    <w:qFormat/>
    <w:rsid w:val="00F438EE"/>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F438EE"/>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F438EE"/>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F438EE"/>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F438EE"/>
  </w:style>
  <w:style w:type="paragraph" w:styleId="a3">
    <w:name w:val="header"/>
    <w:basedOn w:val="a"/>
    <w:rsid w:val="00F438EE"/>
    <w:pPr>
      <w:pBdr>
        <w:bottom w:val="single" w:sz="6" w:space="1" w:color="auto"/>
      </w:pBdr>
      <w:tabs>
        <w:tab w:val="center" w:pos="4153"/>
        <w:tab w:val="right" w:pos="8306"/>
      </w:tabs>
      <w:snapToGrid w:val="0"/>
      <w:jc w:val="center"/>
    </w:pPr>
    <w:rPr>
      <w:sz w:val="18"/>
      <w:szCs w:val="18"/>
    </w:rPr>
  </w:style>
  <w:style w:type="paragraph" w:styleId="a4">
    <w:name w:val="footer"/>
    <w:basedOn w:val="a"/>
    <w:rsid w:val="00F438EE"/>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F438EE"/>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F438EE"/>
    <w:pPr>
      <w:widowControl/>
      <w:spacing w:before="100" w:beforeAutospacing="1" w:after="100" w:afterAutospacing="1"/>
      <w:jc w:val="left"/>
    </w:pPr>
    <w:rPr>
      <w:rFonts w:ascii="宋体" w:hAnsi="宋体"/>
      <w:kern w:val="0"/>
      <w:sz w:val="24"/>
    </w:rPr>
  </w:style>
  <w:style w:type="paragraph" w:styleId="a8">
    <w:name w:val="Document Map"/>
    <w:basedOn w:val="a"/>
    <w:semiHidden/>
    <w:rsid w:val="00F438EE"/>
    <w:pPr>
      <w:shd w:val="clear" w:color="auto" w:fill="000080"/>
    </w:pPr>
  </w:style>
  <w:style w:type="character" w:customStyle="1" w:styleId="CharCharCharCharCharCharCharChar">
    <w:name w:val="正文文字 Char Char Char Char Char Char Char Char"/>
    <w:aliases w:val="正文文本2,正文文本1"/>
    <w:rsid w:val="00F438EE"/>
    <w:rPr>
      <w:rFonts w:ascii="仿宋_GB2312" w:eastAsia="仿宋_GB2312"/>
      <w:sz w:val="28"/>
      <w:lang w:val="en-US" w:eastAsia="zh-CN" w:bidi="ar-SA"/>
    </w:rPr>
  </w:style>
  <w:style w:type="character" w:customStyle="1" w:styleId="afont1">
    <w:name w:val="afont1"/>
    <w:rsid w:val="00F438EE"/>
    <w:rPr>
      <w:rFonts w:ascii="Arial Narrow" w:hAnsi="Arial Narrow" w:hint="default"/>
      <w:sz w:val="21"/>
      <w:szCs w:val="21"/>
    </w:rPr>
  </w:style>
  <w:style w:type="paragraph" w:customStyle="1" w:styleId="CharChar">
    <w:name w:val="Char Char"/>
    <w:basedOn w:val="a"/>
    <w:rsid w:val="00F438EE"/>
  </w:style>
  <w:style w:type="paragraph" w:customStyle="1" w:styleId="Default">
    <w:name w:val="Default"/>
    <w:rsid w:val="00F438EE"/>
    <w:pPr>
      <w:widowControl w:val="0"/>
      <w:autoSpaceDE w:val="0"/>
      <w:autoSpaceDN w:val="0"/>
      <w:adjustRightInd w:val="0"/>
    </w:pPr>
    <w:rPr>
      <w:rFonts w:ascii="宋体" w:cs="宋体"/>
      <w:color w:val="000000"/>
      <w:sz w:val="24"/>
      <w:szCs w:val="24"/>
    </w:rPr>
  </w:style>
  <w:style w:type="paragraph" w:styleId="a9">
    <w:name w:val="Date"/>
    <w:basedOn w:val="a"/>
    <w:next w:val="a"/>
    <w:rsid w:val="00F438EE"/>
    <w:rPr>
      <w:sz w:val="24"/>
      <w:szCs w:val="20"/>
    </w:rPr>
  </w:style>
  <w:style w:type="paragraph" w:customStyle="1" w:styleId="CharCharCharChar">
    <w:name w:val="Char Char Char Char"/>
    <w:basedOn w:val="a"/>
    <w:autoRedefine/>
    <w:rsid w:val="00F438EE"/>
    <w:pPr>
      <w:tabs>
        <w:tab w:val="num" w:pos="840"/>
      </w:tabs>
      <w:adjustRightInd w:val="0"/>
      <w:spacing w:line="360" w:lineRule="atLeast"/>
      <w:ind w:left="840" w:hanging="360"/>
      <w:textAlignment w:val="baseline"/>
    </w:pPr>
    <w:rPr>
      <w:sz w:val="24"/>
    </w:rPr>
  </w:style>
  <w:style w:type="character" w:styleId="aa">
    <w:name w:val="page number"/>
    <w:basedOn w:val="a0"/>
    <w:rsid w:val="00F438EE"/>
  </w:style>
  <w:style w:type="paragraph" w:customStyle="1" w:styleId="xl33">
    <w:name w:val="xl33"/>
    <w:basedOn w:val="a"/>
    <w:rsid w:val="00F438E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F438EE"/>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F438EE"/>
    <w:pPr>
      <w:tabs>
        <w:tab w:val="num" w:pos="360"/>
      </w:tabs>
      <w:ind w:left="360" w:hanging="360"/>
    </w:pPr>
    <w:rPr>
      <w:sz w:val="24"/>
      <w:szCs w:val="20"/>
    </w:rPr>
  </w:style>
  <w:style w:type="paragraph" w:customStyle="1" w:styleId="ab">
    <w:name w:val="简单回函地址"/>
    <w:basedOn w:val="a"/>
    <w:rsid w:val="00F438EE"/>
  </w:style>
  <w:style w:type="paragraph" w:customStyle="1" w:styleId="FormLabel">
    <w:name w:val="Form Label"/>
    <w:basedOn w:val="a"/>
    <w:rsid w:val="00F438EE"/>
    <w:pPr>
      <w:widowControl/>
      <w:spacing w:line="280" w:lineRule="exact"/>
      <w:jc w:val="left"/>
    </w:pPr>
    <w:rPr>
      <w:kern w:val="0"/>
      <w:sz w:val="18"/>
      <w:szCs w:val="20"/>
      <w:lang w:val="en-GB" w:eastAsia="en-US"/>
    </w:rPr>
  </w:style>
  <w:style w:type="character" w:styleId="ac">
    <w:name w:val="Strong"/>
    <w:qFormat/>
    <w:rsid w:val="00F438EE"/>
    <w:rPr>
      <w:b/>
      <w:bCs/>
    </w:rPr>
  </w:style>
  <w:style w:type="paragraph" w:customStyle="1" w:styleId="Char0">
    <w:name w:val="Char"/>
    <w:basedOn w:val="a"/>
    <w:rsid w:val="00F438EE"/>
  </w:style>
  <w:style w:type="character" w:customStyle="1" w:styleId="2CharCharChar">
    <w:name w:val="标题 2 Char Char Char"/>
    <w:rsid w:val="00F438EE"/>
    <w:rPr>
      <w:rFonts w:ascii="Arial" w:eastAsia="宋体" w:hAnsi="Arial"/>
      <w:b/>
      <w:kern w:val="2"/>
      <w:sz w:val="28"/>
      <w:szCs w:val="28"/>
      <w:lang w:val="en-US" w:eastAsia="zh-CN" w:bidi="ar-SA"/>
    </w:rPr>
  </w:style>
  <w:style w:type="paragraph" w:styleId="ad">
    <w:name w:val="Balloon Text"/>
    <w:basedOn w:val="a"/>
    <w:semiHidden/>
    <w:rsid w:val="00F438EE"/>
    <w:rPr>
      <w:sz w:val="18"/>
      <w:szCs w:val="18"/>
    </w:rPr>
  </w:style>
  <w:style w:type="paragraph" w:styleId="ae">
    <w:name w:val="footnote text"/>
    <w:basedOn w:val="a"/>
    <w:semiHidden/>
    <w:rsid w:val="00F438EE"/>
    <w:pPr>
      <w:snapToGrid w:val="0"/>
      <w:jc w:val="left"/>
    </w:pPr>
    <w:rPr>
      <w:sz w:val="18"/>
      <w:szCs w:val="18"/>
    </w:rPr>
  </w:style>
  <w:style w:type="character" w:styleId="af">
    <w:name w:val="footnote reference"/>
    <w:semiHidden/>
    <w:rsid w:val="00F438EE"/>
    <w:rPr>
      <w:vertAlign w:val="superscript"/>
    </w:rPr>
  </w:style>
  <w:style w:type="character" w:styleId="af0">
    <w:name w:val="Hyperlink"/>
    <w:rsid w:val="00F438EE"/>
    <w:rPr>
      <w:color w:val="0000FF"/>
      <w:u w:val="single"/>
    </w:rPr>
  </w:style>
  <w:style w:type="paragraph" w:customStyle="1" w:styleId="xl31">
    <w:name w:val="xl31"/>
    <w:basedOn w:val="a"/>
    <w:rsid w:val="00F438EE"/>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438EE"/>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F438EE"/>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471288027">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68465-7DD5-497F-8999-4365B2BA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证券投资基金信息披露XBRL标引规范第2号&lt;半年度报告摘要&gt;</vt:lpstr>
    </vt:vector>
  </TitlesOfParts>
  <Company>WwW.YlmF.CoM</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Dell</dc:creator>
  <cp:lastModifiedBy>冼其立</cp:lastModifiedBy>
  <cp:revision>6</cp:revision>
  <cp:lastPrinted>1899-12-31T16:00:00Z</cp:lastPrinted>
  <dcterms:created xsi:type="dcterms:W3CDTF">2018-05-06T08:17:00Z</dcterms:created>
  <dcterms:modified xsi:type="dcterms:W3CDTF">2018-05-15T09:09:00Z</dcterms:modified>
</cp:coreProperties>
</file>