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8F" w:rsidRPr="00D17D1B" w:rsidRDefault="00D17D1B" w:rsidP="00C012E2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17D1B">
        <w:rPr>
          <w:rFonts w:asciiTheme="majorEastAsia" w:eastAsiaTheme="majorEastAsia" w:hAnsiTheme="majorEastAsia" w:hint="eastAsia"/>
          <w:b/>
          <w:sz w:val="36"/>
          <w:szCs w:val="36"/>
        </w:rPr>
        <w:t>优选系列</w:t>
      </w:r>
      <w:r w:rsidR="00C577D7">
        <w:rPr>
          <w:rFonts w:asciiTheme="majorEastAsia" w:eastAsiaTheme="majorEastAsia" w:hAnsiTheme="majorEastAsia" w:hint="eastAsia"/>
          <w:b/>
          <w:sz w:val="36"/>
          <w:szCs w:val="36"/>
        </w:rPr>
        <w:t>恒盈</w:t>
      </w:r>
      <w:r w:rsidRPr="00D17D1B">
        <w:rPr>
          <w:rFonts w:asciiTheme="majorEastAsia" w:eastAsiaTheme="majorEastAsia" w:hAnsiTheme="majorEastAsia" w:hint="eastAsia"/>
          <w:b/>
          <w:sz w:val="36"/>
          <w:szCs w:val="36"/>
        </w:rPr>
        <w:t>1号</w:t>
      </w:r>
      <w:r w:rsidR="00C577D7">
        <w:rPr>
          <w:rFonts w:asciiTheme="majorEastAsia" w:eastAsiaTheme="majorEastAsia" w:hAnsiTheme="majorEastAsia" w:hint="eastAsia"/>
          <w:b/>
          <w:sz w:val="36"/>
          <w:szCs w:val="36"/>
        </w:rPr>
        <w:t>定期开放</w:t>
      </w:r>
      <w:r w:rsidRPr="00D17D1B">
        <w:rPr>
          <w:rFonts w:asciiTheme="majorEastAsia" w:eastAsiaTheme="majorEastAsia" w:hAnsiTheme="majorEastAsia" w:hint="eastAsia"/>
          <w:b/>
          <w:sz w:val="36"/>
          <w:szCs w:val="36"/>
        </w:rPr>
        <w:t>净值</w:t>
      </w:r>
      <w:r w:rsidR="00C577D7">
        <w:rPr>
          <w:rFonts w:asciiTheme="majorEastAsia" w:eastAsiaTheme="majorEastAsia" w:hAnsiTheme="majorEastAsia" w:hint="eastAsia"/>
          <w:b/>
          <w:sz w:val="36"/>
          <w:szCs w:val="36"/>
        </w:rPr>
        <w:t>型理财产品净值</w:t>
      </w:r>
      <w:r w:rsidRPr="00D17D1B">
        <w:rPr>
          <w:rFonts w:asciiTheme="majorEastAsia" w:eastAsiaTheme="majorEastAsia" w:hAnsiTheme="majorEastAsia" w:hint="eastAsia"/>
          <w:b/>
          <w:sz w:val="36"/>
          <w:szCs w:val="36"/>
        </w:rPr>
        <w:t>公告</w:t>
      </w:r>
    </w:p>
    <w:p w:rsidR="00C577D7" w:rsidRDefault="00C577D7">
      <w:pPr>
        <w:rPr>
          <w:sz w:val="24"/>
          <w:szCs w:val="24"/>
        </w:rPr>
      </w:pPr>
    </w:p>
    <w:p w:rsidR="001660A4" w:rsidRPr="00312652" w:rsidRDefault="00FA6989">
      <w:pPr>
        <w:rPr>
          <w:sz w:val="24"/>
          <w:szCs w:val="24"/>
        </w:rPr>
      </w:pPr>
      <w:r w:rsidRPr="00312652">
        <w:rPr>
          <w:rFonts w:hint="eastAsia"/>
          <w:sz w:val="24"/>
          <w:szCs w:val="24"/>
        </w:rPr>
        <w:t>尊敬的投资者：</w:t>
      </w:r>
    </w:p>
    <w:p w:rsidR="00AA41CB" w:rsidRPr="00312652" w:rsidRDefault="00C012E2">
      <w:pPr>
        <w:rPr>
          <w:sz w:val="24"/>
          <w:szCs w:val="24"/>
        </w:rPr>
      </w:pPr>
      <w:r w:rsidRPr="00312652">
        <w:rPr>
          <w:rFonts w:hint="eastAsia"/>
          <w:sz w:val="24"/>
          <w:szCs w:val="24"/>
        </w:rPr>
        <w:t xml:space="preserve">     </w:t>
      </w:r>
      <w:r w:rsidR="003A1318" w:rsidRPr="00312652">
        <w:rPr>
          <w:rFonts w:hint="eastAsia"/>
          <w:sz w:val="24"/>
          <w:szCs w:val="24"/>
        </w:rPr>
        <w:t>截止</w:t>
      </w:r>
      <w:r w:rsidR="00EB0412" w:rsidRPr="00312652">
        <w:rPr>
          <w:rFonts w:hint="eastAsia"/>
          <w:sz w:val="24"/>
          <w:szCs w:val="24"/>
        </w:rPr>
        <w:t>20</w:t>
      </w:r>
      <w:r w:rsidR="00EB0412">
        <w:rPr>
          <w:rFonts w:hint="eastAsia"/>
          <w:sz w:val="24"/>
          <w:szCs w:val="24"/>
        </w:rPr>
        <w:t>20</w:t>
      </w:r>
      <w:r w:rsidR="00EB0412" w:rsidRPr="00312652">
        <w:rPr>
          <w:rFonts w:hint="eastAsia"/>
          <w:sz w:val="24"/>
          <w:szCs w:val="24"/>
        </w:rPr>
        <w:t>年</w:t>
      </w:r>
      <w:r w:rsidR="00EB0412">
        <w:rPr>
          <w:rFonts w:hint="eastAsia"/>
          <w:sz w:val="24"/>
          <w:szCs w:val="24"/>
        </w:rPr>
        <w:t>5</w:t>
      </w:r>
      <w:r w:rsidR="00C577D7" w:rsidRPr="00312652">
        <w:rPr>
          <w:rFonts w:hint="eastAsia"/>
          <w:sz w:val="24"/>
          <w:szCs w:val="24"/>
        </w:rPr>
        <w:t>月</w:t>
      </w:r>
      <w:r w:rsidR="00EB0412">
        <w:rPr>
          <w:rFonts w:hint="eastAsia"/>
          <w:sz w:val="24"/>
          <w:szCs w:val="24"/>
        </w:rPr>
        <w:t>29</w:t>
      </w:r>
      <w:r w:rsidR="00AA41CB" w:rsidRPr="00312652">
        <w:rPr>
          <w:rFonts w:hint="eastAsia"/>
          <w:sz w:val="24"/>
          <w:szCs w:val="24"/>
        </w:rPr>
        <w:t>日</w:t>
      </w:r>
      <w:r w:rsidR="00CC4C1F" w:rsidRPr="00312652">
        <w:rPr>
          <w:rFonts w:hint="eastAsia"/>
          <w:sz w:val="24"/>
          <w:szCs w:val="24"/>
        </w:rPr>
        <w:t>，我行</w:t>
      </w:r>
      <w:r w:rsidR="00AA41CB" w:rsidRPr="00312652">
        <w:rPr>
          <w:rFonts w:hint="eastAsia"/>
          <w:sz w:val="24"/>
          <w:szCs w:val="24"/>
        </w:rPr>
        <w:t>存续的</w:t>
      </w:r>
      <w:r w:rsidR="00C577D7">
        <w:rPr>
          <w:rFonts w:hint="eastAsia"/>
          <w:sz w:val="24"/>
          <w:szCs w:val="24"/>
        </w:rPr>
        <w:t>定期开放</w:t>
      </w:r>
      <w:r w:rsidR="00AA41CB" w:rsidRPr="00312652">
        <w:rPr>
          <w:rFonts w:hint="eastAsia"/>
          <w:sz w:val="24"/>
          <w:szCs w:val="24"/>
        </w:rPr>
        <w:t>式净值型理财产品对应的净值如下：</w:t>
      </w:r>
    </w:p>
    <w:tbl>
      <w:tblPr>
        <w:tblW w:w="10129" w:type="dxa"/>
        <w:tblInd w:w="-176" w:type="dxa"/>
        <w:tblLook w:val="04A0"/>
      </w:tblPr>
      <w:tblGrid>
        <w:gridCol w:w="2076"/>
        <w:gridCol w:w="3552"/>
        <w:gridCol w:w="1213"/>
        <w:gridCol w:w="1384"/>
        <w:gridCol w:w="952"/>
        <w:gridCol w:w="952"/>
      </w:tblGrid>
      <w:tr w:rsidR="00E177E6" w:rsidRPr="00E177E6" w:rsidTr="00E177E6">
        <w:trPr>
          <w:trHeight w:val="510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产品登记编码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日期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资产净值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单位净值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累计单位净值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E177E6" w:rsidRPr="00E177E6" w:rsidTr="00E177E6">
        <w:trPr>
          <w:trHeight w:val="255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C1082219000065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海蕴理财优选恒盈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号定开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20200529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85505431.59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1.0081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1.0194</w:t>
            </w:r>
          </w:p>
        </w:tc>
      </w:tr>
      <w:tr w:rsidR="00E177E6" w:rsidRPr="00E177E6" w:rsidTr="00E177E6">
        <w:trPr>
          <w:trHeight w:val="255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C1082219000066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海蕴理财优选恒盈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号定开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20200529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62573229.15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1.0051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1.0158</w:t>
            </w:r>
          </w:p>
        </w:tc>
      </w:tr>
      <w:tr w:rsidR="00E177E6" w:rsidRPr="00E177E6" w:rsidTr="00E177E6">
        <w:trPr>
          <w:trHeight w:val="255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C1082219000067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海蕴理财优选恒盈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号定开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20200529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91532319.69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1.0022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1.0139</w:t>
            </w:r>
          </w:p>
        </w:tc>
      </w:tr>
      <w:tr w:rsidR="00E177E6" w:rsidRPr="00E177E6" w:rsidTr="00E177E6">
        <w:trPr>
          <w:trHeight w:val="255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C1082219000068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海蕴理财优选恒盈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号定开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20200529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156378226.3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1.0010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1.0122</w:t>
            </w:r>
          </w:p>
        </w:tc>
      </w:tr>
      <w:tr w:rsidR="00E177E6" w:rsidRPr="00E177E6" w:rsidTr="00E177E6">
        <w:trPr>
          <w:trHeight w:val="255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C1082220000001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海蕴理财优选恒盈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号定开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20200529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135300650.3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1.0007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1.0116</w:t>
            </w:r>
          </w:p>
        </w:tc>
      </w:tr>
      <w:tr w:rsidR="00E177E6" w:rsidRPr="00E177E6" w:rsidTr="00E177E6">
        <w:trPr>
          <w:trHeight w:val="255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C1082220000002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海蕴理财优选恒盈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号定开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20200529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141604522.1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1.0000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1.0108</w:t>
            </w:r>
          </w:p>
        </w:tc>
      </w:tr>
      <w:tr w:rsidR="00E177E6" w:rsidRPr="00E177E6" w:rsidTr="00E177E6">
        <w:trPr>
          <w:trHeight w:val="255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C1082220000003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海蕴理财优选恒盈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号定开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20200529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72117501.27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1.0088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1.0088</w:t>
            </w:r>
          </w:p>
        </w:tc>
      </w:tr>
      <w:tr w:rsidR="00E177E6" w:rsidRPr="00E177E6" w:rsidTr="00E177E6">
        <w:trPr>
          <w:trHeight w:val="255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C1082220000004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海蕴理财优选恒盈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号定开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20200529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57544109.74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1.0072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1.0072</w:t>
            </w:r>
          </w:p>
        </w:tc>
      </w:tr>
      <w:tr w:rsidR="00E177E6" w:rsidRPr="00E177E6" w:rsidTr="00E177E6">
        <w:trPr>
          <w:trHeight w:val="255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C1082220000005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海蕴理财优选恒盈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号定开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20200529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31087427.02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1.0099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1.0099</w:t>
            </w:r>
          </w:p>
        </w:tc>
      </w:tr>
      <w:tr w:rsidR="00E177E6" w:rsidRPr="00E177E6" w:rsidTr="00E177E6">
        <w:trPr>
          <w:trHeight w:val="255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C1082220000006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海蕴理财优选恒盈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号定开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20200529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62332048.76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1.0090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1.0090</w:t>
            </w:r>
          </w:p>
        </w:tc>
      </w:tr>
      <w:tr w:rsidR="00E177E6" w:rsidRPr="00E177E6" w:rsidTr="00E177E6">
        <w:trPr>
          <w:trHeight w:val="255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C1082220000008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海蕴理财优选恒盈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号定开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20200529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23355869.98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1.0008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1.0008</w:t>
            </w:r>
          </w:p>
        </w:tc>
      </w:tr>
      <w:tr w:rsidR="00E177E6" w:rsidRPr="00E177E6" w:rsidTr="00E177E6">
        <w:trPr>
          <w:trHeight w:val="255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C1082220000009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海蕴理财优选恒盈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号定开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20200529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40914696.21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1.0009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E6" w:rsidRPr="00E177E6" w:rsidRDefault="00E177E6" w:rsidP="00E177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7E6">
              <w:rPr>
                <w:rFonts w:ascii="Arial" w:eastAsia="宋体" w:hAnsi="Arial" w:cs="Arial"/>
                <w:kern w:val="0"/>
                <w:sz w:val="20"/>
                <w:szCs w:val="20"/>
              </w:rPr>
              <w:t>1.0009</w:t>
            </w:r>
          </w:p>
        </w:tc>
      </w:tr>
    </w:tbl>
    <w:p w:rsidR="008467A2" w:rsidRDefault="00071130" w:rsidP="00E177E6">
      <w:pPr>
        <w:ind w:hanging="567"/>
        <w:rPr>
          <w:szCs w:val="21"/>
        </w:rPr>
      </w:pPr>
      <w:r>
        <w:rPr>
          <w:rFonts w:ascii="楷体" w:eastAsia="楷体" w:cs="楷体" w:hint="eastAsia"/>
          <w:color w:val="000000"/>
          <w:kern w:val="0"/>
          <w:sz w:val="28"/>
          <w:szCs w:val="28"/>
          <w:lang w:val="zh-CN"/>
        </w:rPr>
        <w:t>备注：</w:t>
      </w:r>
      <w:r w:rsidR="008467A2">
        <w:rPr>
          <w:rFonts w:ascii="楷体" w:eastAsia="楷体" w:cs="楷体" w:hint="eastAsia"/>
          <w:color w:val="000000"/>
          <w:kern w:val="0"/>
          <w:sz w:val="28"/>
          <w:szCs w:val="28"/>
          <w:lang w:val="zh-CN"/>
        </w:rPr>
        <w:t>1、</w:t>
      </w:r>
      <w:r>
        <w:rPr>
          <w:rFonts w:ascii="楷体" w:eastAsia="楷体" w:cs="楷体" w:hint="eastAsia"/>
          <w:color w:val="000000"/>
          <w:kern w:val="0"/>
          <w:sz w:val="28"/>
          <w:szCs w:val="28"/>
          <w:lang w:val="zh-CN"/>
        </w:rPr>
        <w:t>以上</w:t>
      </w:r>
      <w:r w:rsidR="00FD1695">
        <w:rPr>
          <w:rFonts w:ascii="楷体" w:eastAsia="楷体" w:cs="楷体" w:hint="eastAsia"/>
          <w:color w:val="000000"/>
          <w:kern w:val="0"/>
          <w:sz w:val="28"/>
          <w:szCs w:val="28"/>
          <w:lang w:val="zh-CN"/>
        </w:rPr>
        <w:t>资产净值、</w:t>
      </w:r>
      <w:r>
        <w:rPr>
          <w:rFonts w:ascii="楷体" w:eastAsia="楷体" w:cs="楷体" w:hint="eastAsia"/>
          <w:color w:val="000000"/>
          <w:kern w:val="0"/>
          <w:sz w:val="28"/>
          <w:szCs w:val="28"/>
          <w:lang w:val="zh-CN"/>
        </w:rPr>
        <w:t>单位净值、</w:t>
      </w:r>
      <w:r w:rsidR="00FD1695" w:rsidRPr="00FD1695">
        <w:rPr>
          <w:rFonts w:ascii="楷体" w:eastAsia="楷体" w:cs="楷体" w:hint="eastAsia"/>
          <w:color w:val="000000"/>
          <w:kern w:val="0"/>
          <w:sz w:val="28"/>
          <w:szCs w:val="28"/>
          <w:lang w:val="zh-CN"/>
        </w:rPr>
        <w:t>累计单位净值</w:t>
      </w:r>
      <w:r w:rsidR="00D22D28">
        <w:rPr>
          <w:rFonts w:ascii="楷体" w:eastAsia="楷体" w:cs="楷体" w:hint="eastAsia"/>
          <w:color w:val="000000"/>
          <w:kern w:val="0"/>
          <w:sz w:val="28"/>
          <w:szCs w:val="28"/>
          <w:lang w:val="zh-CN"/>
        </w:rPr>
        <w:t>尚</w:t>
      </w:r>
      <w:r>
        <w:rPr>
          <w:rFonts w:ascii="楷体" w:eastAsia="楷体" w:cs="楷体" w:hint="eastAsia"/>
          <w:color w:val="000000"/>
          <w:kern w:val="0"/>
          <w:sz w:val="28"/>
          <w:szCs w:val="28"/>
          <w:lang w:val="zh-CN"/>
        </w:rPr>
        <w:t>未扣除</w:t>
      </w:r>
      <w:r w:rsidR="008467A2">
        <w:rPr>
          <w:rFonts w:ascii="楷体" w:eastAsia="楷体" w:cs="楷体" w:hint="eastAsia"/>
          <w:color w:val="000000"/>
          <w:kern w:val="0"/>
          <w:sz w:val="28"/>
          <w:szCs w:val="28"/>
          <w:lang w:val="zh-CN"/>
        </w:rPr>
        <w:t>本投资</w:t>
      </w:r>
      <w:r>
        <w:rPr>
          <w:rFonts w:ascii="楷体" w:eastAsia="楷体" w:cs="楷体" w:hint="eastAsia"/>
          <w:color w:val="000000"/>
          <w:kern w:val="0"/>
          <w:sz w:val="28"/>
          <w:szCs w:val="28"/>
          <w:lang w:val="zh-CN"/>
        </w:rPr>
        <w:t>周期超额管理费；超额管理费的具体计提方式见产品说明书。</w:t>
      </w:r>
      <w:r w:rsidR="005B2B19" w:rsidRPr="00B6558B">
        <w:rPr>
          <w:rFonts w:hint="eastAsia"/>
          <w:szCs w:val="21"/>
        </w:rPr>
        <w:t xml:space="preserve"> </w:t>
      </w:r>
    </w:p>
    <w:p w:rsidR="000D118F" w:rsidRDefault="000D118F" w:rsidP="00F2064A">
      <w:pPr>
        <w:ind w:firstLineChars="300" w:firstLine="840"/>
        <w:rPr>
          <w:szCs w:val="21"/>
        </w:rPr>
      </w:pPr>
      <w:r w:rsidRPr="000D118F">
        <w:rPr>
          <w:rFonts w:ascii="楷体" w:eastAsia="楷体" w:cs="楷体" w:hint="eastAsia"/>
          <w:color w:val="000000"/>
          <w:kern w:val="0"/>
          <w:sz w:val="28"/>
          <w:szCs w:val="28"/>
          <w:lang w:val="zh-CN"/>
        </w:rPr>
        <w:t>2、</w:t>
      </w:r>
      <w:r w:rsidR="008467A2" w:rsidRPr="008467A2">
        <w:rPr>
          <w:rFonts w:ascii="楷体" w:eastAsia="楷体" w:cs="楷体" w:hint="eastAsia"/>
          <w:color w:val="000000"/>
          <w:kern w:val="0"/>
          <w:sz w:val="28"/>
          <w:szCs w:val="28"/>
          <w:lang w:val="zh-CN"/>
        </w:rPr>
        <w:t>累计单位净值</w:t>
      </w:r>
      <w:r w:rsidR="008467A2">
        <w:rPr>
          <w:rFonts w:ascii="楷体" w:eastAsia="楷体" w:cs="楷体" w:hint="eastAsia"/>
          <w:color w:val="000000"/>
          <w:kern w:val="0"/>
          <w:sz w:val="28"/>
          <w:szCs w:val="28"/>
          <w:lang w:val="zh-CN"/>
        </w:rPr>
        <w:t>是指从产品成立至净值日的产品累计单位净值。</w:t>
      </w:r>
      <w:r w:rsidRPr="000D118F">
        <w:rPr>
          <w:rFonts w:ascii="楷体" w:eastAsia="楷体" w:cs="楷体"/>
          <w:color w:val="000000"/>
          <w:kern w:val="0"/>
          <w:sz w:val="28"/>
          <w:szCs w:val="28"/>
          <w:lang w:val="zh-CN"/>
        </w:rPr>
        <w:t xml:space="preserve">   </w:t>
      </w:r>
      <w:r w:rsidR="005B2B19" w:rsidRPr="00B6558B">
        <w:rPr>
          <w:rFonts w:hint="eastAsia"/>
          <w:szCs w:val="21"/>
        </w:rPr>
        <w:t xml:space="preserve">                   </w:t>
      </w:r>
      <w:r w:rsidR="001B0C63" w:rsidRPr="00B6558B">
        <w:rPr>
          <w:rFonts w:hint="eastAsia"/>
          <w:szCs w:val="21"/>
        </w:rPr>
        <w:t xml:space="preserve">              </w:t>
      </w:r>
      <w:r w:rsidR="00B6558B">
        <w:rPr>
          <w:rFonts w:hint="eastAsia"/>
          <w:szCs w:val="21"/>
        </w:rPr>
        <w:t xml:space="preserve">    </w:t>
      </w:r>
    </w:p>
    <w:p w:rsidR="00E177E6" w:rsidRDefault="001B0C63" w:rsidP="00E177E6">
      <w:pPr>
        <w:ind w:firstLineChars="2600" w:firstLine="5460"/>
        <w:rPr>
          <w:sz w:val="30"/>
          <w:szCs w:val="30"/>
        </w:rPr>
      </w:pPr>
      <w:r w:rsidRPr="00B6558B">
        <w:rPr>
          <w:rFonts w:hint="eastAsia"/>
          <w:szCs w:val="21"/>
        </w:rPr>
        <w:t xml:space="preserve"> </w:t>
      </w:r>
      <w:r w:rsidRPr="00B6558B">
        <w:rPr>
          <w:rFonts w:hint="eastAsia"/>
          <w:sz w:val="30"/>
          <w:szCs w:val="30"/>
        </w:rPr>
        <w:t xml:space="preserve"> </w:t>
      </w:r>
      <w:r w:rsidR="00D17D1B" w:rsidRPr="00B6558B">
        <w:rPr>
          <w:rFonts w:hint="eastAsia"/>
          <w:sz w:val="30"/>
          <w:szCs w:val="30"/>
        </w:rPr>
        <w:t>福建海峡银行</w:t>
      </w:r>
    </w:p>
    <w:p w:rsidR="005B2B19" w:rsidRPr="00C012E2" w:rsidRDefault="005B2B19" w:rsidP="00E177E6">
      <w:pPr>
        <w:ind w:firstLineChars="1600" w:firstLine="4800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二</w:t>
      </w:r>
      <w:r w:rsidR="001B0C63">
        <w:rPr>
          <w:rFonts w:hint="eastAsia"/>
          <w:sz w:val="30"/>
          <w:szCs w:val="30"/>
        </w:rPr>
        <w:t>0</w:t>
      </w:r>
      <w:r w:rsidR="00C577D7">
        <w:rPr>
          <w:rFonts w:hint="eastAsia"/>
          <w:sz w:val="30"/>
          <w:szCs w:val="30"/>
        </w:rPr>
        <w:t>二</w:t>
      </w:r>
      <w:r w:rsidR="00E177E6">
        <w:rPr>
          <w:rFonts w:hint="eastAsia"/>
          <w:sz w:val="30"/>
          <w:szCs w:val="30"/>
        </w:rPr>
        <w:t>0</w:t>
      </w:r>
      <w:r w:rsidR="00E177E6">
        <w:rPr>
          <w:rFonts w:hint="eastAsia"/>
          <w:sz w:val="30"/>
          <w:szCs w:val="30"/>
        </w:rPr>
        <w:t>年</w:t>
      </w:r>
      <w:r w:rsidR="00E177E6">
        <w:rPr>
          <w:rFonts w:hint="eastAsia"/>
          <w:sz w:val="30"/>
          <w:szCs w:val="30"/>
        </w:rPr>
        <w:t>五</w:t>
      </w:r>
      <w:r w:rsidR="00E177E6">
        <w:rPr>
          <w:rFonts w:hint="eastAsia"/>
          <w:sz w:val="30"/>
          <w:szCs w:val="30"/>
        </w:rPr>
        <w:t>月</w:t>
      </w:r>
      <w:r w:rsidR="00E177E6">
        <w:rPr>
          <w:rFonts w:hint="eastAsia"/>
          <w:sz w:val="30"/>
          <w:szCs w:val="30"/>
        </w:rPr>
        <w:t>二十九</w:t>
      </w:r>
      <w:r w:rsidR="00E177E6">
        <w:rPr>
          <w:rFonts w:hint="eastAsia"/>
          <w:sz w:val="30"/>
          <w:szCs w:val="30"/>
        </w:rPr>
        <w:t>日</w:t>
      </w:r>
    </w:p>
    <w:p w:rsidR="00C012E2" w:rsidRPr="00C012E2" w:rsidRDefault="00C012E2">
      <w:pPr>
        <w:rPr>
          <w:sz w:val="32"/>
          <w:szCs w:val="32"/>
        </w:rPr>
      </w:pPr>
      <w:r w:rsidRPr="00C012E2">
        <w:rPr>
          <w:rFonts w:hint="eastAsia"/>
          <w:sz w:val="32"/>
          <w:szCs w:val="32"/>
        </w:rPr>
        <w:t xml:space="preserve">    </w:t>
      </w:r>
    </w:p>
    <w:sectPr w:rsidR="00C012E2" w:rsidRPr="00C012E2" w:rsidSect="002E3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C12" w:rsidRDefault="00247C12" w:rsidP="00C012E2">
      <w:r>
        <w:separator/>
      </w:r>
    </w:p>
  </w:endnote>
  <w:endnote w:type="continuationSeparator" w:id="1">
    <w:p w:rsidR="00247C12" w:rsidRDefault="00247C12" w:rsidP="00C01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C12" w:rsidRDefault="00247C12" w:rsidP="00C012E2">
      <w:r>
        <w:separator/>
      </w:r>
    </w:p>
  </w:footnote>
  <w:footnote w:type="continuationSeparator" w:id="1">
    <w:p w:rsidR="00247C12" w:rsidRDefault="00247C12" w:rsidP="00C012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34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2E2"/>
    <w:rsid w:val="000151F6"/>
    <w:rsid w:val="00026686"/>
    <w:rsid w:val="00034A4A"/>
    <w:rsid w:val="000353DF"/>
    <w:rsid w:val="00071130"/>
    <w:rsid w:val="00097895"/>
    <w:rsid w:val="000D118F"/>
    <w:rsid w:val="000E0018"/>
    <w:rsid w:val="0011760A"/>
    <w:rsid w:val="001260D0"/>
    <w:rsid w:val="001537EC"/>
    <w:rsid w:val="001660A4"/>
    <w:rsid w:val="00175C8A"/>
    <w:rsid w:val="001762CB"/>
    <w:rsid w:val="001776E9"/>
    <w:rsid w:val="001B0C63"/>
    <w:rsid w:val="001D40FF"/>
    <w:rsid w:val="001E6A5E"/>
    <w:rsid w:val="001F3140"/>
    <w:rsid w:val="00202685"/>
    <w:rsid w:val="00203EE5"/>
    <w:rsid w:val="00213F78"/>
    <w:rsid w:val="002178DA"/>
    <w:rsid w:val="00222200"/>
    <w:rsid w:val="002357BC"/>
    <w:rsid w:val="0024095F"/>
    <w:rsid w:val="00247C12"/>
    <w:rsid w:val="00251DFE"/>
    <w:rsid w:val="002D1431"/>
    <w:rsid w:val="002E378F"/>
    <w:rsid w:val="00312652"/>
    <w:rsid w:val="00354CC5"/>
    <w:rsid w:val="00382A66"/>
    <w:rsid w:val="003A1318"/>
    <w:rsid w:val="00420343"/>
    <w:rsid w:val="00422505"/>
    <w:rsid w:val="004332E3"/>
    <w:rsid w:val="004353E0"/>
    <w:rsid w:val="00446AB0"/>
    <w:rsid w:val="0046043B"/>
    <w:rsid w:val="00496755"/>
    <w:rsid w:val="004C37EB"/>
    <w:rsid w:val="00511251"/>
    <w:rsid w:val="0051139B"/>
    <w:rsid w:val="00547FD2"/>
    <w:rsid w:val="005853E4"/>
    <w:rsid w:val="005B2B19"/>
    <w:rsid w:val="005B743E"/>
    <w:rsid w:val="005C646D"/>
    <w:rsid w:val="005D7BF9"/>
    <w:rsid w:val="005E6649"/>
    <w:rsid w:val="00640B24"/>
    <w:rsid w:val="0065005B"/>
    <w:rsid w:val="00677524"/>
    <w:rsid w:val="0068481D"/>
    <w:rsid w:val="00684831"/>
    <w:rsid w:val="00684E79"/>
    <w:rsid w:val="006A18CF"/>
    <w:rsid w:val="006B0184"/>
    <w:rsid w:val="006B4FAB"/>
    <w:rsid w:val="006C44EE"/>
    <w:rsid w:val="006F5E9A"/>
    <w:rsid w:val="00714E0D"/>
    <w:rsid w:val="00742FE9"/>
    <w:rsid w:val="0076660F"/>
    <w:rsid w:val="00780F6D"/>
    <w:rsid w:val="007978B2"/>
    <w:rsid w:val="007D4441"/>
    <w:rsid w:val="0081314A"/>
    <w:rsid w:val="00817674"/>
    <w:rsid w:val="008316A3"/>
    <w:rsid w:val="0084196F"/>
    <w:rsid w:val="00845F7C"/>
    <w:rsid w:val="008467A2"/>
    <w:rsid w:val="008841F6"/>
    <w:rsid w:val="00896C66"/>
    <w:rsid w:val="008A3645"/>
    <w:rsid w:val="008B1874"/>
    <w:rsid w:val="008C3439"/>
    <w:rsid w:val="00935C6F"/>
    <w:rsid w:val="009516A8"/>
    <w:rsid w:val="009637EA"/>
    <w:rsid w:val="00974A52"/>
    <w:rsid w:val="009C2884"/>
    <w:rsid w:val="009C5EC2"/>
    <w:rsid w:val="009D4C4F"/>
    <w:rsid w:val="009D5DC8"/>
    <w:rsid w:val="009D72D8"/>
    <w:rsid w:val="00A15A62"/>
    <w:rsid w:val="00A74E6F"/>
    <w:rsid w:val="00A80761"/>
    <w:rsid w:val="00A85756"/>
    <w:rsid w:val="00AA41CB"/>
    <w:rsid w:val="00AC705B"/>
    <w:rsid w:val="00AE1F8B"/>
    <w:rsid w:val="00AF620D"/>
    <w:rsid w:val="00AF6FD6"/>
    <w:rsid w:val="00B249DF"/>
    <w:rsid w:val="00B37B9E"/>
    <w:rsid w:val="00B61B7A"/>
    <w:rsid w:val="00B631DC"/>
    <w:rsid w:val="00B63F87"/>
    <w:rsid w:val="00B6558B"/>
    <w:rsid w:val="00B80664"/>
    <w:rsid w:val="00BA447C"/>
    <w:rsid w:val="00BB0837"/>
    <w:rsid w:val="00BD2CBF"/>
    <w:rsid w:val="00BD4DA5"/>
    <w:rsid w:val="00BD519F"/>
    <w:rsid w:val="00BD5A33"/>
    <w:rsid w:val="00BE6E82"/>
    <w:rsid w:val="00BF48F2"/>
    <w:rsid w:val="00C012E2"/>
    <w:rsid w:val="00C1089A"/>
    <w:rsid w:val="00C11067"/>
    <w:rsid w:val="00C12370"/>
    <w:rsid w:val="00C1673C"/>
    <w:rsid w:val="00C3058F"/>
    <w:rsid w:val="00C577D7"/>
    <w:rsid w:val="00C75B41"/>
    <w:rsid w:val="00C93760"/>
    <w:rsid w:val="00CA7E65"/>
    <w:rsid w:val="00CB2F05"/>
    <w:rsid w:val="00CC33CB"/>
    <w:rsid w:val="00CC4C1F"/>
    <w:rsid w:val="00CF718A"/>
    <w:rsid w:val="00D024FA"/>
    <w:rsid w:val="00D038BD"/>
    <w:rsid w:val="00D1581F"/>
    <w:rsid w:val="00D17D1B"/>
    <w:rsid w:val="00D22D28"/>
    <w:rsid w:val="00D23C8B"/>
    <w:rsid w:val="00D25D57"/>
    <w:rsid w:val="00D32D41"/>
    <w:rsid w:val="00D611F2"/>
    <w:rsid w:val="00DA4690"/>
    <w:rsid w:val="00DB5707"/>
    <w:rsid w:val="00DB724D"/>
    <w:rsid w:val="00DC0F21"/>
    <w:rsid w:val="00DC23B4"/>
    <w:rsid w:val="00DC3B9D"/>
    <w:rsid w:val="00DE1DDB"/>
    <w:rsid w:val="00DE3050"/>
    <w:rsid w:val="00DF2148"/>
    <w:rsid w:val="00E12117"/>
    <w:rsid w:val="00E12AF8"/>
    <w:rsid w:val="00E12C1E"/>
    <w:rsid w:val="00E177E6"/>
    <w:rsid w:val="00E3512B"/>
    <w:rsid w:val="00E5055A"/>
    <w:rsid w:val="00E509A4"/>
    <w:rsid w:val="00E6218C"/>
    <w:rsid w:val="00E656A8"/>
    <w:rsid w:val="00E65EE7"/>
    <w:rsid w:val="00E72C61"/>
    <w:rsid w:val="00E83115"/>
    <w:rsid w:val="00EA7288"/>
    <w:rsid w:val="00EB0412"/>
    <w:rsid w:val="00EB1618"/>
    <w:rsid w:val="00EE2084"/>
    <w:rsid w:val="00F1435B"/>
    <w:rsid w:val="00F2064A"/>
    <w:rsid w:val="00F45629"/>
    <w:rsid w:val="00F92F5A"/>
    <w:rsid w:val="00FA37E5"/>
    <w:rsid w:val="00FA3FDC"/>
    <w:rsid w:val="00FA6989"/>
    <w:rsid w:val="00FB561C"/>
    <w:rsid w:val="00FC0DBB"/>
    <w:rsid w:val="00FC54D1"/>
    <w:rsid w:val="00FD1695"/>
    <w:rsid w:val="00FD1862"/>
    <w:rsid w:val="00FD70C5"/>
    <w:rsid w:val="00FE2112"/>
    <w:rsid w:val="00FF1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1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12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1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12E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C4C1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C4C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C1FC6-CE2B-4784-B769-05DF028BA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170</Words>
  <Characters>970</Characters>
  <Application>Microsoft Office Word</Application>
  <DocSecurity>0</DocSecurity>
  <Lines>8</Lines>
  <Paragraphs>2</Paragraphs>
  <ScaleCrop>false</ScaleCrop>
  <Company>Microsoft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林艳</dc:creator>
  <cp:lastModifiedBy>林艳</cp:lastModifiedBy>
  <cp:revision>11</cp:revision>
  <cp:lastPrinted>2019-12-27T06:52:00Z</cp:lastPrinted>
  <dcterms:created xsi:type="dcterms:W3CDTF">2020-04-02T03:38:00Z</dcterms:created>
  <dcterms:modified xsi:type="dcterms:W3CDTF">2020-05-29T09:33:00Z</dcterms:modified>
</cp:coreProperties>
</file>