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ascii="宋体" w:hAnsi="宋体" w:eastAsia="宋体" w:cs="宋体"/>
          <w:b/>
          <w:sz w:val="44"/>
        </w:rPr>
        <w:t>租赁方案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租赁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汀县汀州首府裙房第二层41、42、45号房产西侧部分办公区域。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租赁用途：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办公。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招租对象：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1"/>
          <w:sz w:val="32"/>
          <w:szCs w:val="32"/>
          <w:shd w:val="clear" w:fill="FFFFFF"/>
        </w:rPr>
        <w:t>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法存续的法人或企、事业单位或其他组织或分支机构。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租赁面积：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328.08㎡。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租赁年限：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</w:rPr>
        <w:t>5年。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</w:rPr>
        <w:t>租金起拍单价（含税）：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val="en-US" w:eastAsia="zh-CN"/>
        </w:rPr>
        <w:t xml:space="preserve"> 20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/㎡/月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</w:rPr>
        <w:t>租金递增：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自第二年起每年递增5%。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</w:rPr>
        <w:t>支付方式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按年度支付，先付后用。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租赁押金：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 电 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电费按实际用电计取，水费按实际使用计取。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物 业 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1.5元/㎡/月（按租赁面积计取），物业服务公司或收费标准有调整时，根据实际调整的物业费标准执行。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装修期/免租期：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场所状态及装修要求：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现状交付，若承租人需二次改造或现有设施存在破损、故障，由承租人承担改造、维修费用，若涉及外部审批的，由承租人负责审批相关事宜并承担费用。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招租信息发布方式：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交易平台网站、我行官方网站、行内信息公开栏、拟处置房产现场等对外公开披露租赁信息。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竞价及成交方式：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委托龙岩市国资委授权的龙岩市产权交易中心有限公司“权益云交易平台”发布招租信息并公开竞价，按价高者成交原则确定中标承租人，相同价位原承租人享有优先权。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平台佣金：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根据竞价平台相关规定，平台佣金由承租人承担。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84" w:firstLine="723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zcyNmI1YzBjNTVmOGM4NWZkMGRmYWE0N2RlOGYzMzcifQ=="/>
  </w:docVars>
  <w:rsids>
    <w:rsidRoot w:val="002B0D5F"/>
    <w:rsid w:val="002B0D5F"/>
    <w:rsid w:val="00593B0B"/>
    <w:rsid w:val="00763926"/>
    <w:rsid w:val="00923548"/>
    <w:rsid w:val="00C40D6E"/>
    <w:rsid w:val="00DA52B9"/>
    <w:rsid w:val="00DA6472"/>
    <w:rsid w:val="00EA6843"/>
    <w:rsid w:val="00EC7FB7"/>
    <w:rsid w:val="013021FC"/>
    <w:rsid w:val="02EB20EA"/>
    <w:rsid w:val="0919496B"/>
    <w:rsid w:val="0A202B29"/>
    <w:rsid w:val="0A2D423B"/>
    <w:rsid w:val="12586C99"/>
    <w:rsid w:val="17780C6A"/>
    <w:rsid w:val="32F17E4D"/>
    <w:rsid w:val="43592C0C"/>
    <w:rsid w:val="466C1453"/>
    <w:rsid w:val="4C8C7A28"/>
    <w:rsid w:val="51EF2A50"/>
    <w:rsid w:val="5817456B"/>
    <w:rsid w:val="5A570803"/>
    <w:rsid w:val="5EFD5D6C"/>
    <w:rsid w:val="600D537B"/>
    <w:rsid w:val="628F799A"/>
    <w:rsid w:val="629B712D"/>
    <w:rsid w:val="629C643A"/>
    <w:rsid w:val="62D86263"/>
    <w:rsid w:val="650452F1"/>
    <w:rsid w:val="68336A53"/>
    <w:rsid w:val="69932F5D"/>
    <w:rsid w:val="6DFC7122"/>
    <w:rsid w:val="6FAF707D"/>
    <w:rsid w:val="720D1C29"/>
    <w:rsid w:val="73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709"/>
      <w:jc w:val="left"/>
    </w:pPr>
    <w:rPr>
      <w:rFonts w:ascii="Times New Roman"/>
      <w:kern w:val="0"/>
      <w:sz w:val="28"/>
      <w:lang w:val="zh-C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571</Characters>
  <Lines>3</Lines>
  <Paragraphs>1</Paragraphs>
  <TotalTime>0</TotalTime>
  <ScaleCrop>false</ScaleCrop>
  <LinksUpToDate>false</LinksUpToDate>
  <CharactersWithSpaces>571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2025-06-19T01:12:13Z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  <property fmtid="{D5CDD505-2E9C-101B-9397-08002B2CF9AE}" pid="4" name="KSOTemplateDocerSaveRecord">
    <vt:lpwstr>eyJoZGlkIjoiMzcyNmI1YzBjNTVmOGM4NWZkMGRmYWE0N2RlOGYzMzciLCJ1c2VySWQiOiI3OTQ1MTE1NDYifQ==</vt:lpwstr>
  </property>
</Properties>
</file>