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28"/>
          <w:szCs w:val="36"/>
        </w:rPr>
      </w:pPr>
      <w:bookmarkStart w:id="0" w:name="OLE_LINK1"/>
      <w:r>
        <w:rPr>
          <w:rFonts w:hint="eastAsia" w:ascii="方正小标宋_GBK" w:hAnsi="方正小标宋_GBK" w:eastAsia="方正小标宋_GBK" w:cs="方正小标宋_GBK"/>
          <w:sz w:val="28"/>
          <w:szCs w:val="36"/>
        </w:rPr>
        <w:t>关于信用卡账单分期财政贴息政策常见问题答疑</w:t>
      </w:r>
    </w:p>
    <w:p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为贯彻落实党中央、国务院决策部署，有效降低居民个人消费信贷成本、激发消费潜力，提升市场活力，我行积极响应并严格执行《关于优化实施个人消费贷款财政贴息政策有关事项的通知{财金〔2026〕1号}》（以下简称《通知》）精神及相关要求，现将持卡人集中关注的常见问题解答如下：</w:t>
      </w:r>
    </w:p>
    <w:p>
      <w:pPr>
        <w:ind w:firstLine="422" w:firstLineChars="200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1、本次信用卡账单分期业务贴息范围是什么？</w:t>
      </w:r>
    </w:p>
    <w:p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根据《通知》规定，我行为符合条件的持卡人提供贴息支持。持卡人使用我行信用卡正常消费（消费需满足真实性、合规性），并在2026年1月1日（含）至2026年12月31日（含）期间成功申请账单分期业务，且分期利息入账日在上述日期区间的部分，可享受贴息。</w:t>
      </w:r>
    </w:p>
    <w:p>
      <w:pPr>
        <w:ind w:firstLine="422" w:firstLineChars="200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2、如何申请信用卡账单分期业务贴息？</w:t>
      </w:r>
    </w:p>
    <w:p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持卡人通过我行手机银行“首页→信用卡→贴息专区”模块，完成《福建海峡银行信用卡账单分期业务财政贴息协议》的签署，</w:t>
      </w:r>
      <w:r>
        <w:rPr>
          <w:rFonts w:hint="eastAsia" w:ascii="宋体" w:hAnsi="宋体" w:eastAsia="宋体" w:cs="宋体"/>
          <w:lang w:eastAsia="zh-CN"/>
        </w:rPr>
        <w:t>如未签署服务协议，将无法享受贴息，已签署服务协议的客户</w:t>
      </w:r>
      <w:r>
        <w:rPr>
          <w:rFonts w:hint="eastAsia" w:ascii="宋体" w:hAnsi="宋体" w:eastAsia="宋体" w:cs="宋体"/>
          <w:color w:val="auto"/>
        </w:rPr>
        <w:t>通过我行官方渠道申请办理账单分期业务，符合《通知》要求的，即可享受贴息，我行将按照规定流程，</w:t>
      </w:r>
      <w:r>
        <w:rPr>
          <w:rFonts w:hint="eastAsia" w:ascii="宋体" w:hAnsi="宋体" w:eastAsia="宋体" w:cs="宋体"/>
        </w:rPr>
        <w:t>在持卡人每期分期利息入账后，进行贴息。</w:t>
      </w:r>
    </w:p>
    <w:p>
      <w:pPr>
        <w:ind w:firstLine="422" w:firstLineChars="200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3、贴息标准是多少？</w:t>
      </w:r>
    </w:p>
    <w:p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年贴息比例上限为1%，按符合贴息条件的信用卡账单分期业务本金计算，且最高不超过分期年化利率的50%。在《通知》规定的政策执行期内，每位持卡人在我行贴息累计上限为3000元（包括个人消费贷款和信用卡账单分期业务），按持卡人在我行办理的个人消费贷款、信用卡账单分期业务满足贴息政策的时间先后顺序，参与享受贴息政策。其中，信用卡账单分期按每期分期利息入账的时点参与排序。</w:t>
      </w:r>
    </w:p>
    <w:p>
      <w:pPr>
        <w:ind w:firstLine="422" w:firstLineChars="200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4、如何取得贴息资金？</w:t>
      </w:r>
    </w:p>
    <w:p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对于符合条件的分期交易，我行将在每期收取分期利息时，按照《通知》及《福建海峡银行信用卡账单分期业务财政贴息协议》约定的贴息比例、贴息上限等计算当期贴息金额，每期贴息金额将在持卡人对应账单中予以体现。</w:t>
      </w:r>
    </w:p>
    <w:p>
      <w:pPr>
        <w:ind w:firstLine="422" w:firstLineChars="200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5、如何查询贴息金额？</w:t>
      </w:r>
    </w:p>
    <w:p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持卡人可在我行手机银行、微信银行的信用卡账单明细中自助查询。</w:t>
      </w:r>
    </w:p>
    <w:p>
      <w:pPr>
        <w:ind w:firstLine="422" w:firstLineChars="200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6、办理贴息业务需要收费吗？</w:t>
      </w:r>
    </w:p>
    <w:p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我行办理账单分期业务贴息不收取任何服务费用。我行不会委托任何第三方（包括社会中介）办理。持卡人可通过我行手机银行渠道申请办理。请持卡人切勿轻信我行官方渠道以外的任何信息宣传，谨防诈骗，保护个人信息及财产安全。</w:t>
      </w:r>
    </w:p>
    <w:p>
      <w:pPr>
        <w:ind w:firstLine="422" w:firstLineChars="200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7、停止贴息的情况包括哪些？</w:t>
      </w:r>
    </w:p>
    <w:p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（1）财政部门最终未审核通过贴息的；</w:t>
      </w:r>
    </w:p>
    <w:p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（2）持卡人消费存在异常的；</w:t>
      </w:r>
    </w:p>
    <w:p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（3）持卡人存在虚构交易、套取贴息资金等违规行为的；</w:t>
      </w:r>
    </w:p>
    <w:p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（4）持卡人提供假资质、假材料、假担保、假交易、假用途等或通过不法中介办理的；</w:t>
      </w:r>
    </w:p>
    <w:p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（5）持卡人与他人合谋、恶意串通、套现、洗钱或有其他任何违法、不诚信等行为的；</w:t>
      </w:r>
    </w:p>
    <w:p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（6）持卡人出现违反乙方信用卡章程、领用合约、信用卡账单分期业务须知或本协议等约定情况的；</w:t>
      </w:r>
    </w:p>
    <w:p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（7）持卡人信用卡账户状态不正常或账户处于逾期状态的；</w:t>
      </w:r>
    </w:p>
    <w:p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（8）持卡人信用卡账单分期状态异常或已提前结清的；</w:t>
      </w:r>
    </w:p>
    <w:p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（9）持卡人存在将信用卡用于生产经营、偿还贷款、投资等非消费领域或用于政策限制或禁止性领域的；</w:t>
      </w:r>
    </w:p>
    <w:p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（10）其他不符合国家贴息政策规定的信用卡账单分期业务。</w:t>
      </w:r>
    </w:p>
    <w:p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上述情况下，我行有权追回已贴现金额、保留追究持卡人法律责任，并如实向金融信用信息基础数据库进行报送。</w:t>
      </w:r>
    </w:p>
    <w:p>
      <w:pPr>
        <w:ind w:firstLine="420" w:firstLineChars="200"/>
        <w:rPr>
          <w:rFonts w:hint="eastAsia" w:ascii="宋体" w:hAnsi="宋体" w:eastAsia="宋体" w:cs="宋体"/>
        </w:rPr>
      </w:pPr>
    </w:p>
    <w:p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如有相关政策调整，以我行最新公布政策为准。如有疑问，可致电客户服务热线400-893-9999咨询。</w:t>
      </w:r>
      <w:bookmarkStart w:id="1" w:name="_GoBack"/>
      <w:bookmarkEnd w:id="1"/>
    </w:p>
    <w:p>
      <w:pPr>
        <w:ind w:firstLine="420" w:firstLineChars="200"/>
        <w:rPr>
          <w:rFonts w:hint="eastAsia" w:ascii="宋体" w:hAnsi="宋体" w:eastAsia="宋体" w:cs="宋体"/>
        </w:rPr>
      </w:pPr>
    </w:p>
    <w:p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感谢您对我行一如既往的关注和支持！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74756A"/>
    <w:rsid w:val="3EEF57D0"/>
    <w:rsid w:val="4474756A"/>
    <w:rsid w:val="44B404B1"/>
    <w:rsid w:val="45F37082"/>
    <w:rsid w:val="5907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51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2026-07-17T06:32:00Z</dcterms:created>
  <dc:creator>Zhangxh</dc:creator>
  <cp:lastModifiedBy>Zhangxh</cp:lastModifiedBy>
  <dcterms:modified xsi:type="dcterms:W3CDTF">2026-07-17T08:11:41Z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CA767BAC78B14DE4AD0B56117B4948E6</vt:lpwstr>
  </property>
</Properties>
</file>